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F81BD" w:themeColor="accent1"/>
        </w:rPr>
        <w:id w:val="950287708"/>
        <w:docPartObj>
          <w:docPartGallery w:val="Cover Pages"/>
          <w:docPartUnique/>
        </w:docPartObj>
      </w:sdtPr>
      <w:sdtContent>
        <w:p w:rsidR="00622DE8" w:rsidRDefault="00622DE8" w:rsidP="00622DE8">
          <w:pPr>
            <w:pStyle w:val="Sinespaciado"/>
            <w:spacing w:before="100" w:beforeAutospacing="1"/>
            <w:jc w:val="center"/>
            <w:rPr>
              <w:color w:val="4F81BD" w:themeColor="accent1"/>
            </w:rPr>
          </w:pPr>
        </w:p>
        <w:p w:rsidR="00622DE8" w:rsidRDefault="00622DE8" w:rsidP="00622DE8">
          <w:pPr>
            <w:pStyle w:val="Sinespaciado"/>
            <w:spacing w:before="100" w:beforeAutospacing="1"/>
            <w:jc w:val="center"/>
            <w:rPr>
              <w:color w:val="4F81BD" w:themeColor="accent1"/>
            </w:rPr>
          </w:pPr>
        </w:p>
        <w:p w:rsidR="003F676F" w:rsidRDefault="003F676F" w:rsidP="00622DE8">
          <w:pPr>
            <w:pStyle w:val="Sinespaciado"/>
            <w:spacing w:before="100" w:beforeAutospacing="1"/>
            <w:jc w:val="center"/>
            <w:rPr>
              <w:color w:val="4F81BD" w:themeColor="accent1"/>
            </w:rPr>
          </w:pPr>
        </w:p>
        <w:p w:rsidR="00622DE8" w:rsidRDefault="00622DE8" w:rsidP="00622DE8">
          <w:pPr>
            <w:pStyle w:val="Sinespaciado"/>
            <w:spacing w:before="100" w:beforeAutospacing="1"/>
            <w:jc w:val="center"/>
            <w:rPr>
              <w:color w:val="4F81BD" w:themeColor="accent1"/>
            </w:rPr>
          </w:pPr>
          <w:r w:rsidRPr="00FC1581">
            <w:rPr>
              <w:rFonts w:asciiTheme="minorHAnsi" w:eastAsiaTheme="minorEastAsia" w:hAnsiTheme="minorHAnsi" w:cstheme="minorBidi"/>
              <w:noProof/>
              <w:sz w:val="22"/>
              <w:szCs w:val="22"/>
            </w:rPr>
            <w:drawing>
              <wp:inline distT="0" distB="0" distL="0" distR="0">
                <wp:extent cx="2240915" cy="2504440"/>
                <wp:effectExtent l="152400" t="152400" r="349885" b="334010"/>
                <wp:docPr id="5" name="Imagen 5" descr="C:\Documents and Settings\negociado\Mis documentos\Configuración local\Archivos temporales de Internet\OLK15\ESCUDO BLAN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egociado\Mis documentos\Configuración local\Archivos temporales de Internet\OLK15\ESCUDO BLANCO.gif"/>
                        <pic:cNvPicPr>
                          <a:picLocks noChangeAspect="1" noChangeArrowheads="1"/>
                        </pic:cNvPicPr>
                      </pic:nvPicPr>
                      <pic:blipFill>
                        <a:blip r:embed="rId9" r:link="rId10" cstate="print"/>
                        <a:srcRect/>
                        <a:stretch>
                          <a:fillRect/>
                        </a:stretch>
                      </pic:blipFill>
                      <pic:spPr bwMode="auto">
                        <a:xfrm>
                          <a:off x="0" y="0"/>
                          <a:ext cx="2240915" cy="2504440"/>
                        </a:xfrm>
                        <a:prstGeom prst="rect">
                          <a:avLst/>
                        </a:prstGeom>
                        <a:ln>
                          <a:noFill/>
                        </a:ln>
                        <a:effectLst>
                          <a:outerShdw blurRad="292100" dist="139700" dir="2700000" algn="tl" rotWithShape="0">
                            <a:srgbClr val="333333">
                              <a:alpha val="65000"/>
                            </a:srgbClr>
                          </a:outerShdw>
                        </a:effectLst>
                      </pic:spPr>
                    </pic:pic>
                  </a:graphicData>
                </a:graphic>
              </wp:inline>
            </w:drawing>
          </w:r>
        </w:p>
        <w:p w:rsidR="006C3BE0" w:rsidRDefault="006C3BE0" w:rsidP="00B153C4">
          <w:pPr>
            <w:pStyle w:val="Sinespaciado"/>
            <w:spacing w:before="100" w:beforeAutospacing="1"/>
            <w:rPr>
              <w:color w:val="4F81BD" w:themeColor="accent1"/>
            </w:rPr>
          </w:pPr>
        </w:p>
        <w:p w:rsidR="00622DE8" w:rsidRDefault="00622DE8" w:rsidP="00622DE8">
          <w:pPr>
            <w:pStyle w:val="Sinespaciado"/>
            <w:spacing w:before="100" w:beforeAutospacing="1"/>
            <w:jc w:val="center"/>
            <w:rPr>
              <w:color w:val="4F81BD" w:themeColor="accent1"/>
            </w:rPr>
          </w:pPr>
        </w:p>
        <w:sdt>
          <w:sdtPr>
            <w:rPr>
              <w:rFonts w:asciiTheme="minorHAnsi" w:eastAsiaTheme="majorEastAsia" w:hAnsiTheme="minorHAnsi" w:cstheme="majorBidi"/>
              <w:caps/>
              <w:color w:val="4F81BD" w:themeColor="accent1"/>
              <w:sz w:val="52"/>
              <w:szCs w:val="48"/>
            </w:rPr>
            <w:alias w:val="Título"/>
            <w:tag w:val=""/>
            <w:id w:val="1735040861"/>
            <w:dataBinding w:prefixMappings="xmlns:ns0='http://purl.org/dc/elements/1.1/' xmlns:ns1='http://schemas.openxmlformats.org/package/2006/metadata/core-properties' " w:xpath="/ns1:coreProperties[1]/ns0:title[1]" w:storeItemID="{6C3C8BC8-F283-45AE-878A-BAB7291924A1}"/>
            <w:text/>
          </w:sdtPr>
          <w:sdtContent>
            <w:p w:rsidR="00622DE8" w:rsidRPr="001855DD" w:rsidRDefault="0016108F" w:rsidP="00622DE8">
              <w:pPr>
                <w:pStyle w:val="Sinespaciado"/>
                <w:pBdr>
                  <w:top w:val="single" w:sz="6" w:space="6" w:color="4F81BD" w:themeColor="accent1"/>
                  <w:bottom w:val="single" w:sz="6" w:space="6" w:color="4F81BD" w:themeColor="accent1"/>
                </w:pBdr>
                <w:spacing w:after="240"/>
                <w:jc w:val="center"/>
                <w:rPr>
                  <w:rFonts w:asciiTheme="minorHAnsi" w:eastAsiaTheme="majorEastAsia" w:hAnsiTheme="minorHAnsi" w:cstheme="majorBidi"/>
                  <w:caps/>
                  <w:color w:val="4F81BD" w:themeColor="accent1"/>
                  <w:sz w:val="52"/>
                  <w:szCs w:val="52"/>
                </w:rPr>
              </w:pPr>
              <w:r w:rsidRPr="0016108F">
                <w:rPr>
                  <w:rFonts w:asciiTheme="minorHAnsi" w:eastAsiaTheme="majorEastAsia" w:hAnsiTheme="minorHAnsi" w:cstheme="majorBidi"/>
                  <w:caps/>
                  <w:color w:val="4F81BD" w:themeColor="accent1"/>
                  <w:sz w:val="52"/>
                  <w:szCs w:val="48"/>
                </w:rPr>
                <w:t xml:space="preserve">MEMORIA ANUAL DE SEGUIMIENTO DEL MÁSTER </w:t>
              </w:r>
              <w:r w:rsidRPr="00575EB6">
                <w:rPr>
                  <w:rFonts w:asciiTheme="minorHAnsi" w:eastAsiaTheme="majorEastAsia" w:hAnsiTheme="minorHAnsi" w:cstheme="majorBidi"/>
                  <w:caps/>
                  <w:color w:val="4F81BD" w:themeColor="accent1"/>
                  <w:sz w:val="52"/>
                  <w:szCs w:val="48"/>
                </w:rPr>
                <w:t>INTERUNIVERSITARIO UCM</w:t>
              </w:r>
              <w:r>
                <w:rPr>
                  <w:rFonts w:asciiTheme="minorHAnsi" w:eastAsiaTheme="majorEastAsia" w:hAnsiTheme="minorHAnsi" w:cstheme="majorBidi"/>
                  <w:caps/>
                  <w:color w:val="4F81BD" w:themeColor="accent1"/>
                  <w:sz w:val="52"/>
                  <w:szCs w:val="48"/>
                </w:rPr>
                <w:t>-</w:t>
              </w:r>
              <w:r w:rsidRPr="00575EB6">
                <w:rPr>
                  <w:rFonts w:asciiTheme="minorHAnsi" w:eastAsiaTheme="majorEastAsia" w:hAnsiTheme="minorHAnsi" w:cstheme="majorBidi"/>
                  <w:caps/>
                  <w:color w:val="4F81BD" w:themeColor="accent1"/>
                  <w:sz w:val="52"/>
                  <w:szCs w:val="48"/>
                </w:rPr>
                <w:t>UAH</w:t>
              </w:r>
              <w:r w:rsidRPr="0016108F">
                <w:rPr>
                  <w:rFonts w:asciiTheme="minorHAnsi" w:eastAsiaTheme="majorEastAsia" w:hAnsiTheme="minorHAnsi" w:cstheme="majorBidi"/>
                  <w:caps/>
                  <w:color w:val="4F81BD" w:themeColor="accent1"/>
                  <w:sz w:val="52"/>
                  <w:szCs w:val="48"/>
                </w:rPr>
                <w:t xml:space="preserve"> EN PALEONTOLOGÍA AVANZADA</w:t>
              </w:r>
            </w:p>
          </w:sdtContent>
        </w:sdt>
        <w:p w:rsidR="00622DE8" w:rsidRDefault="00622DE8" w:rsidP="00622DE8">
          <w:pPr>
            <w:pStyle w:val="Sinespaciado"/>
            <w:jc w:val="center"/>
            <w:rPr>
              <w:color w:val="4F81BD" w:themeColor="accent1"/>
              <w:sz w:val="28"/>
              <w:szCs w:val="28"/>
            </w:rPr>
          </w:pPr>
        </w:p>
        <w:p w:rsidR="00622DE8" w:rsidRDefault="00A331C4" w:rsidP="00622DE8">
          <w:pPr>
            <w:pStyle w:val="Sinespaciado"/>
            <w:spacing w:before="480"/>
            <w:jc w:val="center"/>
            <w:rPr>
              <w:color w:val="4F81BD" w:themeColor="accent1"/>
            </w:rPr>
          </w:pPr>
          <w:r>
            <w:rPr>
              <w:noProof/>
              <w:color w:val="4F81BD" w:themeColor="accent1"/>
            </w:rPr>
            <w:pict>
              <v:shapetype id="_x0000_t202" coordsize="21600,21600" o:spt="202" path="m,l,21600r21600,l21600,xe">
                <v:stroke joinstyle="miter"/>
                <v:path gradientshapeok="t" o:connecttype="rect"/>
              </v:shapetype>
              <v:shape id="Cuadro de texto 4" o:spid="_x0000_s1026" type="#_x0000_t202" style="position:absolute;left:0;text-align:left;margin-left:0;margin-top:0;width:425.15pt;height:45.95pt;z-index:251660288;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VBhgIAAHIFAAAOAAAAZHJzL2Uyb0RvYy54bWysVN9P2zAQfp+0/8Hy+0hLKYKIFHVFTJMq&#10;QMDEs+vYbYTj885uk+6v39lJWsT2wrQX52J/9/u7u7pua8N2Cn0FtuDjkxFnykooK7su+I/n2y8X&#10;nPkgbCkMWFXwvfL8evb501XjcnUKGzClQkZGrM8bV/BNCC7PMi83qhb+BJyy9KgBaxHoF9dZiaIh&#10;67XJTkej86wBLB2CVN7T7U33yGfJvtZKhnutvQrMFJxiC+nEdK7imc2uRL5G4TaV7MMQ/xBFLSpL&#10;Tg+mbkQQbIvVH6bqSiJ40OFEQp2B1pVUKQfKZjx6l83TRjiVcqHieHcok/9/ZuXd7gFZVRb8jDMr&#10;amrRYitKBFYqFlQbgJ3FIjXO54R9coQO7VdoqdkpYe+WIF89QbI3mE7BEzoWpdVYxy+ly0iR+rA/&#10;1J5cMEmX08nl5dloypmkt+nFZHo+jX6zo7ZDH74pqFkUCo7U2xSB2C196KADJDqzcFsZQ/ciN5Y1&#10;BT+fTEdJ4fBCxo2NAJWY0puJaXSRJynsjeqMPCpNlUoJxIvEUbUwyHaC2CWkVDaM+6CNJXREaQri&#10;I4o9/hjVR5S7PAbPYMNBua4sYNewOFrHsMvXIWTd4ftG+i7vWILQrlqqYxRXUO6JAQjdIHknbyvq&#10;xlL48CCQJod6S9sg3NOhDVDVoZc42wD++tt9xBOh6ZWzhiax4P7nVqDizHy3RPU4toOAg7AaBLut&#10;F0DlH9OecTKJpIDBDKJGqF9oScyjF3oSVpKvgq8GcRG6fUBLRqr5PIFoOJ0IS/vk5ED0yK3n9kWg&#10;6wkYp+MOhhkV+TsedthEFDffBmJjIumxin2habATzfslFDfH2/+EOq7K2W8AAAD//wMAUEsDBBQA&#10;BgAIAAAAIQCjqmpE2gAAAAQBAAAPAAAAZHJzL2Rvd25yZXYueG1sTI5BS8NAEIXvgv9hGcGb3bRq&#10;aWM2RUQFT2IqUm/T7JiEZGdDdtsm/97Ri14GHu/xzZdtRtepIw2h8WxgPktAEZfeNlwZeN8+Xa1A&#10;hYhssfNMBiYKsMnPzzJMrT/xGx2LWCmBcEjRQB1jn2odypochpnviaX78oPDKHGotB3wJHDX6UWS&#10;LLXDhuVDjT091FS2xcEZSKbnz2VbTC+0eHy9+WjHHeN2Z8zlxXh/ByrSGP/G8KMv6pCL094f2AbV&#10;CUN2v1e61W1yDWpvYD1fg84z/V8+/wYAAP//AwBQSwECLQAUAAYACAAAACEAtoM4kv4AAADhAQAA&#10;EwAAAAAAAAAAAAAAAAAAAAAAW0NvbnRlbnRfVHlwZXNdLnhtbFBLAQItABQABgAIAAAAIQA4/SH/&#10;1gAAAJQBAAALAAAAAAAAAAAAAAAAAC8BAABfcmVscy8ucmVsc1BLAQItABQABgAIAAAAIQAScOVB&#10;hgIAAHIFAAAOAAAAAAAAAAAAAAAAAC4CAABkcnMvZTJvRG9jLnhtbFBLAQItABQABgAIAAAAIQCj&#10;qmpE2gAAAAQBAAAPAAAAAAAAAAAAAAAAAOAEAABkcnMvZG93bnJldi54bWxQSwUGAAAAAAQABADz&#10;AAAA5wUAAAAA&#10;" filled="f" stroked="f" strokeweight=".5pt">
                <v:textbox style="mso-fit-shape-to-text:t" inset="0,0,0,0">
                  <w:txbxContent>
                    <w:sdt>
                      <w:sdtPr>
                        <w:rPr>
                          <w:rFonts w:asciiTheme="minorHAnsi" w:hAnsiTheme="minorHAnsi"/>
                          <w:caps/>
                          <w:color w:val="4F81BD" w:themeColor="accent1"/>
                          <w:sz w:val="28"/>
                          <w:szCs w:val="28"/>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A331C4" w:rsidRPr="001855DD" w:rsidRDefault="00A331C4" w:rsidP="00622DE8">
                          <w:pPr>
                            <w:pStyle w:val="Sinespaciado"/>
                            <w:spacing w:after="40"/>
                            <w:jc w:val="center"/>
                            <w:rPr>
                              <w:rFonts w:asciiTheme="minorHAnsi" w:hAnsiTheme="minorHAnsi"/>
                              <w:caps/>
                              <w:color w:val="4F81BD" w:themeColor="accent1"/>
                              <w:sz w:val="28"/>
                              <w:szCs w:val="28"/>
                            </w:rPr>
                          </w:pPr>
                          <w:r>
                            <w:rPr>
                              <w:rFonts w:asciiTheme="minorHAnsi" w:hAnsiTheme="minorHAnsi"/>
                              <w:caps/>
                              <w:color w:val="4F81BD" w:themeColor="accent1"/>
                              <w:sz w:val="28"/>
                              <w:szCs w:val="28"/>
                            </w:rPr>
                            <w:t>CURSO 2017-18</w:t>
                          </w:r>
                        </w:p>
                      </w:sdtContent>
                    </w:sdt>
                    <w:p w:rsidR="00A331C4" w:rsidRDefault="00A331C4" w:rsidP="00622DE8">
                      <w:pPr>
                        <w:pStyle w:val="Sinespaciado"/>
                        <w:jc w:val="center"/>
                        <w:rPr>
                          <w:rFonts w:asciiTheme="minorHAnsi" w:hAnsiTheme="minorHAnsi"/>
                          <w:caps/>
                          <w:color w:val="4F81BD" w:themeColor="accent1"/>
                          <w:sz w:val="22"/>
                          <w:szCs w:val="22"/>
                        </w:rPr>
                      </w:pPr>
                      <w:sdt>
                        <w:sdtPr>
                          <w:rPr>
                            <w:rFonts w:asciiTheme="minorHAnsi" w:hAnsiTheme="minorHAnsi"/>
                            <w:caps/>
                            <w:color w:val="4F81BD" w:themeColor="accent1"/>
                            <w:sz w:val="22"/>
                            <w:szCs w:val="22"/>
                          </w:rPr>
                          <w:alias w:val="Dirección"/>
                          <w:tag w:val=""/>
                          <w:id w:val="-726379553"/>
                          <w:dataBinding w:prefixMappings="xmlns:ns0='http://schemas.microsoft.com/office/2006/coverPageProps' " w:xpath="/ns0:CoverPageProperties[1]/ns0:CompanyAddress[1]" w:storeItemID="{55AF091B-3C7A-41E3-B477-F2FDAA23CFDA}"/>
                          <w:text/>
                        </w:sdtPr>
                        <w:sdtContent>
                          <w:r w:rsidRPr="00776306">
                            <w:rPr>
                              <w:rFonts w:asciiTheme="minorHAnsi" w:hAnsiTheme="minorHAnsi"/>
                              <w:caps/>
                              <w:color w:val="4F81BD" w:themeColor="accent1"/>
                              <w:sz w:val="22"/>
                              <w:szCs w:val="22"/>
                            </w:rPr>
                            <w:t>VICERRECTORADO DE CALIDAD DE LA UNIVERSIDAD COMPLUTENSE DE MADRID</w:t>
                          </w:r>
                        </w:sdtContent>
                      </w:sdt>
                    </w:p>
                    <w:p w:rsidR="00A331C4" w:rsidRDefault="00A331C4" w:rsidP="00622DE8">
                      <w:pPr>
                        <w:pStyle w:val="Sinespaciado"/>
                        <w:jc w:val="center"/>
                        <w:rPr>
                          <w:color w:val="4F81BD" w:themeColor="accent1"/>
                        </w:rPr>
                      </w:pPr>
                      <w:r>
                        <w:rPr>
                          <w:rFonts w:asciiTheme="minorHAnsi" w:hAnsiTheme="minorHAnsi"/>
                          <w:caps/>
                          <w:color w:val="4F81BD" w:themeColor="accent1"/>
                          <w:sz w:val="22"/>
                          <w:szCs w:val="22"/>
                        </w:rPr>
                        <w:t>O</w:t>
                      </w:r>
                      <w:r>
                        <w:rPr>
                          <w:rFonts w:asciiTheme="minorHAnsi" w:hAnsiTheme="minorHAnsi"/>
                          <w:color w:val="4F81BD" w:themeColor="accent1"/>
                          <w:sz w:val="22"/>
                          <w:szCs w:val="22"/>
                        </w:rPr>
                        <w:t xml:space="preserve">ficina para la Calidad de la </w:t>
                      </w:r>
                      <w:r w:rsidRPr="001855DD">
                        <w:rPr>
                          <w:rFonts w:asciiTheme="minorHAnsi" w:hAnsiTheme="minorHAnsi"/>
                          <w:caps/>
                          <w:color w:val="4F81BD" w:themeColor="accent1"/>
                          <w:sz w:val="22"/>
                          <w:szCs w:val="22"/>
                        </w:rPr>
                        <w:t>UCM</w:t>
                      </w:r>
                    </w:p>
                  </w:txbxContent>
                </v:textbox>
                <w10:wrap anchorx="margin" anchory="page"/>
              </v:shape>
            </w:pict>
          </w:r>
        </w:p>
        <w:p w:rsidR="00622DE8" w:rsidRDefault="00A331C4" w:rsidP="00622DE8">
          <w:pPr>
            <w:spacing w:after="200" w:line="276" w:lineRule="auto"/>
            <w:rPr>
              <w:color w:val="4F81BD" w:themeColor="accent1"/>
            </w:rPr>
          </w:pPr>
        </w:p>
      </w:sdtContent>
    </w:sdt>
    <w:p w:rsidR="00622DE8" w:rsidRPr="001855DD" w:rsidRDefault="00A331C4" w:rsidP="00622DE8">
      <w:pPr>
        <w:spacing w:after="200" w:line="276" w:lineRule="auto"/>
        <w:rPr>
          <w:color w:val="4F81BD" w:themeColor="accent1"/>
        </w:rPr>
      </w:pPr>
      <w:r>
        <w:rPr>
          <w:rFonts w:asciiTheme="minorHAnsi" w:eastAsiaTheme="minorEastAsia" w:hAnsiTheme="minorHAnsi" w:cstheme="minorBidi"/>
          <w:noProof/>
          <w:color w:val="4F81BD" w:themeColor="accent1"/>
          <w:sz w:val="22"/>
          <w:szCs w:val="22"/>
        </w:rPr>
        <w:pict>
          <v:shape id="Cuadro de texto 142" o:spid="_x0000_s1027" type="#_x0000_t202" style="position:absolute;margin-left:0;margin-top:0;width:425.15pt;height:13.45pt;z-index:251659264;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UyPwIAAHoEAAAOAAAAZHJzL2Uyb0RvYy54bWysVE1v2zAMvQ/YfxB0X+ykTdcacYosRYYB&#10;QVsgHXpWZDk2ZokapcTufv0o2U6LbqdhF4UWv8T3HrO47XTDTgpdDSbn00nKmTISitoccv79afPp&#10;mjPnhSlEA0bl/EU5frv8+GHR2kzNoIKmUMioiHFZa3NeeW+zJHGyUlq4CVhlyFkCauHpEw9JgaKl&#10;6rpJZml6lbSAhUWQyjm6veudfBnrl6WS/qEsnfKsyTm9zccT47kPZ7JciOyAwla1HJ4h/uEVWtSG&#10;mp5L3Qkv2BHrP0rpWiI4KP1Egk6gLGup4gw0zTR9N82uElbFWQgcZ88wuf9XVt6fHpHVBXF3OePM&#10;CE0krY+iQGCFYl51HlhwEVCtdRnF7yxl+O4LdJQUh3Z2C/KHo5DkTUyf4Cg6ANOVqMMvjcwokbh4&#10;OeNPTZiky/nFzc1lOudMkm/6Ob2ezkPf5DXbovNfFWgWjJwj8RtfIE5b5/vQMSQ0M7Cpm4buRdYY&#10;1ub86mKexoSzh4o3JgSoqJahTBijf3mwfLfveoxGGPZQvBAKCL2gnJWbml60Fc4/CiQF0Xy0Ff6B&#10;jrIB6gyDxVkF+Otv9yGeiCUvZy0pMufu51Gg4qz5ZojyIN/RwNHYj4Y56jWQyKe0b1ZGkxLQN6NZ&#10;IuhnWpZV6EIuYST1yvl+NNe+3wtaNqlWqxhEIrXCb83OypHsgO9T9yzQDiQEjdzDqFWRveOijw0I&#10;O7s6emIkEhVw7VEcVEMCj1QPyxg26O13jHr9y1j+BgAA//8DAFBLAwQUAAYACAAAACEApYfC+9oA&#10;AAAEAQAADwAAAGRycy9kb3ducmV2LnhtbEyOQUvDQBCF74L/YRnBm901aqhpNkVEBU9iKtLettkx&#10;CcnOhuy2Tf69oxe9DDze45svX0+uF0ccQ+tJw/VCgUCqvG2p1vCxeb5aggjRkDW9J9QwY4B1cX6W&#10;m8z6E73jsYy1YAiFzGhoYhwyKUPVoDNh4Qck7r786EzkONbSjubEcNfLRKlUOtMSf2jMgI8NVl15&#10;cBrU/LJLu3J+xeTp7fazm7ZkNlutLy+mhxWIiFP8G8OPPqtDwU57fyAbRM8M3v1e7pZ36gbEXkOS&#10;3oMscvlfvvgGAAD//wMAUEsBAi0AFAAGAAgAAAAhALaDOJL+AAAA4QEAABMAAAAAAAAAAAAAAAAA&#10;AAAAAFtDb250ZW50X1R5cGVzXS54bWxQSwECLQAUAAYACAAAACEAOP0h/9YAAACUAQAACwAAAAAA&#10;AAAAAAAAAAAvAQAAX3JlbHMvLnJlbHNQSwECLQAUAAYACAAAACEADukFMj8CAAB6BAAADgAAAAAA&#10;AAAAAAAAAAAuAgAAZHJzL2Uyb0RvYy54bWxQSwECLQAUAAYACAAAACEApYfC+9oAAAAEAQAADwAA&#10;AAAAAAAAAAAAAACZBAAAZHJzL2Rvd25yZXYueG1sUEsFBgAAAAAEAAQA8wAAAKAFAAAAAA==&#10;" filled="f" stroked="f" strokeweight=".5pt">
            <v:textbox style="mso-fit-shape-to-text:t" inset="0,0,0,0">
              <w:txbxContent>
                <w:p w:rsidR="00A331C4" w:rsidRPr="00FC1581" w:rsidRDefault="00A331C4" w:rsidP="00622DE8">
                  <w:pPr>
                    <w:pStyle w:val="Sinespaciado"/>
                    <w:jc w:val="center"/>
                    <w:rPr>
                      <w:rFonts w:asciiTheme="minorHAnsi" w:hAnsiTheme="minorHAnsi"/>
                      <w:color w:val="4F81BD" w:themeColor="accent1"/>
                      <w:sz w:val="22"/>
                      <w:szCs w:val="22"/>
                    </w:rPr>
                  </w:pPr>
                  <w:r w:rsidRPr="00FC1581">
                    <w:rPr>
                      <w:rFonts w:asciiTheme="minorHAnsi" w:hAnsiTheme="minorHAnsi"/>
                      <w:caps/>
                      <w:color w:val="4F81BD" w:themeColor="accent1"/>
                      <w:sz w:val="22"/>
                      <w:szCs w:val="22"/>
                    </w:rPr>
                    <w:t xml:space="preserve"> </w:t>
                  </w:r>
                </w:p>
              </w:txbxContent>
            </v:textbox>
            <w10:wrap anchorx="margin" anchory="page"/>
          </v:shape>
        </w:pict>
      </w:r>
      <w:r w:rsidR="00622DE8" w:rsidRPr="00FC1581">
        <w:rPr>
          <w:color w:val="4F81BD" w:themeColor="accent1"/>
        </w:rPr>
        <w:br w:type="page"/>
      </w:r>
    </w:p>
    <w:sdt>
      <w:sdtPr>
        <w:rPr>
          <w:rFonts w:ascii="Times New Roman" w:eastAsia="Times New Roman" w:hAnsi="Times New Roman" w:cs="Times New Roman"/>
          <w:color w:val="auto"/>
          <w:sz w:val="24"/>
          <w:szCs w:val="24"/>
        </w:rPr>
        <w:id w:val="977502535"/>
        <w:docPartObj>
          <w:docPartGallery w:val="Table of Contents"/>
          <w:docPartUnique/>
        </w:docPartObj>
      </w:sdtPr>
      <w:sdtEndPr>
        <w:rPr>
          <w:b/>
          <w:bCs/>
        </w:rPr>
      </w:sdtEndPr>
      <w:sdtContent>
        <w:p w:rsidR="00AF04D2" w:rsidRPr="00AD2CD4" w:rsidRDefault="00AF04D2">
          <w:pPr>
            <w:pStyle w:val="TtuloTDC"/>
            <w:rPr>
              <w:rFonts w:asciiTheme="minorHAnsi" w:hAnsiTheme="minorHAnsi"/>
              <w:b/>
              <w:color w:val="244061" w:themeColor="accent1" w:themeShade="80"/>
              <w:sz w:val="28"/>
              <w:szCs w:val="28"/>
            </w:rPr>
          </w:pPr>
          <w:r w:rsidRPr="00AD2CD4">
            <w:rPr>
              <w:rFonts w:asciiTheme="minorHAnsi" w:hAnsiTheme="minorHAnsi"/>
              <w:b/>
              <w:color w:val="244061" w:themeColor="accent1" w:themeShade="80"/>
              <w:sz w:val="28"/>
              <w:szCs w:val="28"/>
            </w:rPr>
            <w:t>INDICE</w:t>
          </w:r>
        </w:p>
        <w:p w:rsidR="00AF04D2" w:rsidRPr="004F4E9E" w:rsidRDefault="00CF10BA" w:rsidP="00AF04D2">
          <w:pPr>
            <w:pStyle w:val="TDC2"/>
            <w:tabs>
              <w:tab w:val="right" w:leader="dot" w:pos="8493"/>
            </w:tabs>
            <w:ind w:left="0"/>
            <w:rPr>
              <w:rFonts w:cstheme="minorBidi"/>
              <w:noProof/>
              <w:color w:val="244061" w:themeColor="accent1" w:themeShade="80"/>
              <w:sz w:val="20"/>
              <w:szCs w:val="20"/>
            </w:rPr>
          </w:pPr>
          <w:r w:rsidRPr="00AF04D2">
            <w:rPr>
              <w:color w:val="244061" w:themeColor="accent1" w:themeShade="80"/>
            </w:rPr>
            <w:fldChar w:fldCharType="begin"/>
          </w:r>
          <w:r w:rsidR="00AF04D2" w:rsidRPr="00AF04D2">
            <w:rPr>
              <w:color w:val="244061" w:themeColor="accent1" w:themeShade="80"/>
            </w:rPr>
            <w:instrText xml:space="preserve"> TOC \o "1-3" \h \z \u </w:instrText>
          </w:r>
          <w:r w:rsidRPr="00AF04D2">
            <w:rPr>
              <w:color w:val="244061" w:themeColor="accent1" w:themeShade="80"/>
            </w:rPr>
            <w:fldChar w:fldCharType="separate"/>
          </w:r>
          <w:hyperlink w:anchor="_Toc521046579" w:history="1">
            <w:r w:rsidR="00AF04D2" w:rsidRPr="004F4E9E">
              <w:rPr>
                <w:rStyle w:val="Hipervnculo"/>
                <w:noProof/>
                <w:color w:val="244061" w:themeColor="accent1" w:themeShade="80"/>
                <w:sz w:val="20"/>
                <w:szCs w:val="20"/>
              </w:rPr>
              <w:t>INFORMACIÓN PÚBLICA DEL TÍTULO</w:t>
            </w:r>
            <w:r w:rsidR="00AF04D2" w:rsidRPr="004F4E9E">
              <w:rPr>
                <w:noProof/>
                <w:webHidden/>
                <w:color w:val="244061" w:themeColor="accent1" w:themeShade="80"/>
                <w:sz w:val="20"/>
                <w:szCs w:val="20"/>
              </w:rPr>
              <w:tab/>
            </w:r>
            <w:r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_Toc521046579 \h </w:instrText>
            </w:r>
            <w:r w:rsidRPr="004F4E9E">
              <w:rPr>
                <w:noProof/>
                <w:webHidden/>
                <w:color w:val="244061" w:themeColor="accent1" w:themeShade="80"/>
                <w:sz w:val="20"/>
                <w:szCs w:val="20"/>
              </w:rPr>
            </w:r>
            <w:r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3</w:t>
            </w:r>
            <w:r w:rsidRPr="004F4E9E">
              <w:rPr>
                <w:noProof/>
                <w:webHidden/>
                <w:color w:val="244061" w:themeColor="accent1" w:themeShade="80"/>
                <w:sz w:val="20"/>
                <w:szCs w:val="20"/>
              </w:rPr>
              <w:fldChar w:fldCharType="end"/>
            </w:r>
          </w:hyperlink>
        </w:p>
        <w:p w:rsidR="00AF04D2" w:rsidRPr="004F4E9E" w:rsidRDefault="00A331C4" w:rsidP="00AF04D2">
          <w:pPr>
            <w:pStyle w:val="TDC1"/>
            <w:ind w:left="0"/>
            <w:rPr>
              <w:rFonts w:cstheme="minorBidi"/>
              <w:noProof/>
              <w:color w:val="244061" w:themeColor="accent1" w:themeShade="80"/>
              <w:sz w:val="20"/>
              <w:szCs w:val="20"/>
            </w:rPr>
          </w:pPr>
          <w:hyperlink w:anchor="_Toc521046581" w:history="1">
            <w:r w:rsidR="00AF04D2" w:rsidRPr="004F4E9E">
              <w:rPr>
                <w:rStyle w:val="Hipervnculo"/>
                <w:noProof/>
                <w:color w:val="244061" w:themeColor="accent1" w:themeShade="80"/>
                <w:sz w:val="20"/>
                <w:szCs w:val="20"/>
              </w:rPr>
              <w:t>ANÁLISIS DE LA IMPLANTACIÓN Y DESARROLLO EFECTIVO DEL TÍTULO DE GRADO/MÁSTER</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_Toc521046581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4</w:t>
            </w:r>
            <w:r w:rsidR="00CF10BA" w:rsidRPr="004F4E9E">
              <w:rPr>
                <w:noProof/>
                <w:webHidden/>
                <w:color w:val="244061" w:themeColor="accent1" w:themeShade="80"/>
                <w:sz w:val="20"/>
                <w:szCs w:val="20"/>
              </w:rPr>
              <w:fldChar w:fldCharType="end"/>
            </w:r>
          </w:hyperlink>
        </w:p>
        <w:p w:rsidR="00AF04D2" w:rsidRPr="004F4E9E" w:rsidRDefault="00A331C4" w:rsidP="00AF04D2">
          <w:pPr>
            <w:pStyle w:val="TDC3"/>
            <w:numPr>
              <w:ilvl w:val="0"/>
              <w:numId w:val="1"/>
            </w:numPr>
            <w:tabs>
              <w:tab w:val="right" w:leader="dot" w:pos="8493"/>
            </w:tabs>
            <w:rPr>
              <w:rFonts w:cstheme="minorBidi"/>
              <w:noProof/>
              <w:color w:val="244061" w:themeColor="accent1" w:themeShade="80"/>
              <w:sz w:val="20"/>
              <w:szCs w:val="20"/>
            </w:rPr>
          </w:pPr>
          <w:hyperlink w:anchor="_Toc521046583" w:history="1">
            <w:r w:rsidR="00AF04D2" w:rsidRPr="004F4E9E">
              <w:rPr>
                <w:rStyle w:val="Hipervnculo"/>
                <w:noProof/>
                <w:color w:val="244061" w:themeColor="accent1" w:themeShade="80"/>
                <w:sz w:val="20"/>
                <w:szCs w:val="20"/>
              </w:rPr>
              <w:t>ESTRUCTURA Y FUNCIONAMIENTO DEL SISTEMA DE GARANTÍA DE CALIDAD DEL TÍTULO</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_Toc521046583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4</w:t>
            </w:r>
            <w:r w:rsidR="00CF10BA" w:rsidRPr="004F4E9E">
              <w:rPr>
                <w:noProof/>
                <w:webHidden/>
                <w:color w:val="244061" w:themeColor="accent1" w:themeShade="80"/>
                <w:sz w:val="20"/>
                <w:szCs w:val="20"/>
              </w:rPr>
              <w:fldChar w:fldCharType="end"/>
            </w:r>
          </w:hyperlink>
        </w:p>
        <w:p w:rsidR="00AF04D2" w:rsidRPr="004F4E9E" w:rsidRDefault="00A331C4" w:rsidP="00AF04D2">
          <w:pPr>
            <w:pStyle w:val="TDC3"/>
            <w:numPr>
              <w:ilvl w:val="0"/>
              <w:numId w:val="1"/>
            </w:numPr>
            <w:tabs>
              <w:tab w:val="right" w:leader="dot" w:pos="8493"/>
            </w:tabs>
            <w:rPr>
              <w:rFonts w:cstheme="minorBidi"/>
              <w:noProof/>
              <w:color w:val="244061" w:themeColor="accent1" w:themeShade="80"/>
              <w:sz w:val="20"/>
              <w:szCs w:val="20"/>
            </w:rPr>
          </w:pPr>
          <w:hyperlink w:anchor="_Toc521046584" w:history="1">
            <w:r w:rsidR="00AF04D2" w:rsidRPr="004F4E9E">
              <w:rPr>
                <w:rStyle w:val="Hipervnculo"/>
                <w:noProof/>
                <w:color w:val="244061" w:themeColor="accent1" w:themeShade="80"/>
                <w:sz w:val="20"/>
                <w:szCs w:val="20"/>
              </w:rPr>
              <w:t>ANÁLISIS DE LA ORGANIZACIÓN Y FUNCIONAMIENTO DE LOS MECANISMOS DE COORDINACIÓN DEL TÍTULO</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_Toc521046584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7</w:t>
            </w:r>
            <w:r w:rsidR="00CF10BA" w:rsidRPr="004F4E9E">
              <w:rPr>
                <w:noProof/>
                <w:webHidden/>
                <w:color w:val="244061" w:themeColor="accent1" w:themeShade="80"/>
                <w:sz w:val="20"/>
                <w:szCs w:val="20"/>
              </w:rPr>
              <w:fldChar w:fldCharType="end"/>
            </w:r>
          </w:hyperlink>
        </w:p>
        <w:p w:rsidR="00AF04D2" w:rsidRPr="004F4E9E" w:rsidRDefault="00A331C4" w:rsidP="00AF04D2">
          <w:pPr>
            <w:pStyle w:val="TDC3"/>
            <w:numPr>
              <w:ilvl w:val="0"/>
              <w:numId w:val="1"/>
            </w:numPr>
            <w:tabs>
              <w:tab w:val="right" w:leader="dot" w:pos="8493"/>
            </w:tabs>
            <w:rPr>
              <w:rFonts w:cstheme="minorBidi"/>
              <w:noProof/>
              <w:color w:val="244061" w:themeColor="accent1" w:themeShade="80"/>
              <w:sz w:val="20"/>
              <w:szCs w:val="20"/>
            </w:rPr>
          </w:pPr>
          <w:hyperlink w:anchor="_Toc521046585" w:history="1">
            <w:r w:rsidR="00AF04D2" w:rsidRPr="004F4E9E">
              <w:rPr>
                <w:rStyle w:val="Hipervnculo"/>
                <w:noProof/>
                <w:color w:val="244061" w:themeColor="accent1" w:themeShade="80"/>
                <w:sz w:val="20"/>
                <w:szCs w:val="20"/>
              </w:rPr>
              <w:t>ANÁLISIS DEL PERSONAL ACADÉMICO</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_Toc521046585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9</w:t>
            </w:r>
            <w:r w:rsidR="00CF10BA" w:rsidRPr="004F4E9E">
              <w:rPr>
                <w:noProof/>
                <w:webHidden/>
                <w:color w:val="244061" w:themeColor="accent1" w:themeShade="80"/>
                <w:sz w:val="20"/>
                <w:szCs w:val="20"/>
              </w:rPr>
              <w:fldChar w:fldCharType="end"/>
            </w:r>
          </w:hyperlink>
        </w:p>
        <w:p w:rsidR="00AF04D2" w:rsidRPr="004F4E9E" w:rsidRDefault="00A331C4" w:rsidP="00AF04D2">
          <w:pPr>
            <w:pStyle w:val="TDC3"/>
            <w:numPr>
              <w:ilvl w:val="0"/>
              <w:numId w:val="1"/>
            </w:numPr>
            <w:tabs>
              <w:tab w:val="right" w:leader="dot" w:pos="8493"/>
            </w:tabs>
            <w:rPr>
              <w:rFonts w:cstheme="minorBidi"/>
              <w:noProof/>
              <w:color w:val="244061" w:themeColor="accent1" w:themeShade="80"/>
              <w:sz w:val="20"/>
              <w:szCs w:val="20"/>
            </w:rPr>
          </w:pPr>
          <w:hyperlink w:anchor="_Toc521046586" w:history="1">
            <w:r w:rsidR="00AF04D2" w:rsidRPr="004F4E9E">
              <w:rPr>
                <w:rStyle w:val="Hipervnculo"/>
                <w:noProof/>
                <w:color w:val="244061" w:themeColor="accent1" w:themeShade="80"/>
                <w:sz w:val="20"/>
                <w:szCs w:val="20"/>
              </w:rPr>
              <w:t>ANÁLSIS DEL FUNCIONAMIENTO DE QUEJAS Y SUGERENCIAS</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_Toc521046586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12</w:t>
            </w:r>
            <w:r w:rsidR="00CF10BA" w:rsidRPr="004F4E9E">
              <w:rPr>
                <w:noProof/>
                <w:webHidden/>
                <w:color w:val="244061" w:themeColor="accent1" w:themeShade="80"/>
                <w:sz w:val="20"/>
                <w:szCs w:val="20"/>
              </w:rPr>
              <w:fldChar w:fldCharType="end"/>
            </w:r>
          </w:hyperlink>
        </w:p>
        <w:p w:rsidR="00AF04D2" w:rsidRPr="004F4E9E" w:rsidRDefault="00A331C4" w:rsidP="00AF04D2">
          <w:pPr>
            <w:pStyle w:val="TDC3"/>
            <w:numPr>
              <w:ilvl w:val="0"/>
              <w:numId w:val="1"/>
            </w:numPr>
            <w:tabs>
              <w:tab w:val="right" w:leader="dot" w:pos="8493"/>
            </w:tabs>
            <w:rPr>
              <w:rFonts w:cstheme="minorBidi"/>
              <w:noProof/>
              <w:color w:val="244061" w:themeColor="accent1" w:themeShade="80"/>
              <w:sz w:val="20"/>
              <w:szCs w:val="20"/>
            </w:rPr>
          </w:pPr>
          <w:hyperlink w:anchor="_Toc521046587" w:history="1">
            <w:r w:rsidR="00AF04D2" w:rsidRPr="004F4E9E">
              <w:rPr>
                <w:rStyle w:val="Hipervnculo"/>
                <w:noProof/>
                <w:color w:val="244061" w:themeColor="accent1" w:themeShade="80"/>
                <w:sz w:val="20"/>
                <w:szCs w:val="20"/>
              </w:rPr>
              <w:t>INDICADORES DE RESULTADO</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_Toc521046587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12</w:t>
            </w:r>
            <w:r w:rsidR="00CF10BA" w:rsidRPr="004F4E9E">
              <w:rPr>
                <w:noProof/>
                <w:webHidden/>
                <w:color w:val="244061" w:themeColor="accent1" w:themeShade="80"/>
                <w:sz w:val="20"/>
                <w:szCs w:val="20"/>
              </w:rPr>
              <w:fldChar w:fldCharType="end"/>
            </w:r>
          </w:hyperlink>
        </w:p>
        <w:p w:rsidR="00AF04D2" w:rsidRPr="004F4E9E" w:rsidRDefault="00A331C4" w:rsidP="00AF04D2">
          <w:pPr>
            <w:pStyle w:val="TDC3"/>
            <w:numPr>
              <w:ilvl w:val="0"/>
              <w:numId w:val="1"/>
            </w:numPr>
            <w:tabs>
              <w:tab w:val="right" w:leader="dot" w:pos="8493"/>
            </w:tabs>
            <w:rPr>
              <w:rFonts w:cstheme="minorBidi"/>
              <w:noProof/>
              <w:color w:val="244061" w:themeColor="accent1" w:themeShade="80"/>
              <w:sz w:val="20"/>
              <w:szCs w:val="20"/>
            </w:rPr>
          </w:pPr>
          <w:hyperlink w:anchor="_Toc521046588" w:history="1">
            <w:r w:rsidR="00AF04D2" w:rsidRPr="004F4E9E">
              <w:rPr>
                <w:rStyle w:val="Hipervnculo"/>
                <w:noProof/>
                <w:color w:val="244061" w:themeColor="accent1" w:themeShade="80"/>
                <w:sz w:val="20"/>
                <w:szCs w:val="20"/>
              </w:rPr>
              <w:t>TRATAMIENTO DADO A LAS RECOMENDACIONES DE LOS INFORMES DE VERIFICACIÓN, SEGUIMIENTO Y RENOVACIÓN DE LA ACREDITACIÓN.</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_Toc521046588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17</w:t>
            </w:r>
            <w:r w:rsidR="00CF10BA" w:rsidRPr="004F4E9E">
              <w:rPr>
                <w:noProof/>
                <w:webHidden/>
                <w:color w:val="244061" w:themeColor="accent1" w:themeShade="80"/>
                <w:sz w:val="20"/>
                <w:szCs w:val="20"/>
              </w:rPr>
              <w:fldChar w:fldCharType="end"/>
            </w:r>
          </w:hyperlink>
        </w:p>
        <w:p w:rsidR="00AF04D2" w:rsidRPr="004F4E9E" w:rsidRDefault="00A331C4" w:rsidP="00AF04D2">
          <w:pPr>
            <w:pStyle w:val="TDC3"/>
            <w:numPr>
              <w:ilvl w:val="0"/>
              <w:numId w:val="1"/>
            </w:numPr>
            <w:tabs>
              <w:tab w:val="right" w:leader="dot" w:pos="8493"/>
            </w:tabs>
            <w:rPr>
              <w:rFonts w:cstheme="minorBidi"/>
              <w:noProof/>
              <w:color w:val="244061" w:themeColor="accent1" w:themeShade="80"/>
              <w:sz w:val="20"/>
              <w:szCs w:val="20"/>
            </w:rPr>
          </w:pPr>
          <w:hyperlink w:anchor="_Toc521046589" w:history="1">
            <w:r w:rsidR="00AF04D2" w:rsidRPr="004F4E9E">
              <w:rPr>
                <w:rStyle w:val="Hipervnculo"/>
                <w:noProof/>
                <w:color w:val="244061" w:themeColor="accent1" w:themeShade="80"/>
                <w:sz w:val="20"/>
                <w:szCs w:val="20"/>
              </w:rPr>
              <w:t>MODIFICACIÓN DEL PLAN DE ESTUDIOS</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_Toc521046589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18</w:t>
            </w:r>
            <w:r w:rsidR="00CF10BA" w:rsidRPr="004F4E9E">
              <w:rPr>
                <w:noProof/>
                <w:webHidden/>
                <w:color w:val="244061" w:themeColor="accent1" w:themeShade="80"/>
                <w:sz w:val="20"/>
                <w:szCs w:val="20"/>
              </w:rPr>
              <w:fldChar w:fldCharType="end"/>
            </w:r>
          </w:hyperlink>
        </w:p>
        <w:p w:rsidR="00AF04D2" w:rsidRPr="004F4E9E" w:rsidRDefault="00A331C4" w:rsidP="00AF04D2">
          <w:pPr>
            <w:pStyle w:val="TDC3"/>
            <w:numPr>
              <w:ilvl w:val="0"/>
              <w:numId w:val="1"/>
            </w:numPr>
            <w:tabs>
              <w:tab w:val="right" w:leader="dot" w:pos="8493"/>
            </w:tabs>
            <w:rPr>
              <w:rFonts w:cstheme="minorBidi"/>
              <w:noProof/>
              <w:color w:val="244061" w:themeColor="accent1" w:themeShade="80"/>
              <w:sz w:val="20"/>
              <w:szCs w:val="20"/>
            </w:rPr>
          </w:pPr>
          <w:hyperlink w:anchor="_Toc521046590" w:history="1">
            <w:r w:rsidR="00AF04D2" w:rsidRPr="004F4E9E">
              <w:rPr>
                <w:rStyle w:val="Hipervnculo"/>
                <w:noProof/>
                <w:color w:val="244061" w:themeColor="accent1" w:themeShade="80"/>
                <w:sz w:val="20"/>
                <w:szCs w:val="20"/>
              </w:rPr>
              <w:t>RELACIÓN Y ANÁLISIS DE LAS FORTALEZAS DEL TÍTULO.</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_Toc521046590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19</w:t>
            </w:r>
            <w:r w:rsidR="00CF10BA" w:rsidRPr="004F4E9E">
              <w:rPr>
                <w:noProof/>
                <w:webHidden/>
                <w:color w:val="244061" w:themeColor="accent1" w:themeShade="80"/>
                <w:sz w:val="20"/>
                <w:szCs w:val="20"/>
              </w:rPr>
              <w:fldChar w:fldCharType="end"/>
            </w:r>
          </w:hyperlink>
        </w:p>
        <w:p w:rsidR="00AF04D2" w:rsidRPr="00AF04D2" w:rsidRDefault="00A331C4" w:rsidP="00AF04D2">
          <w:pPr>
            <w:pStyle w:val="TDC3"/>
            <w:numPr>
              <w:ilvl w:val="0"/>
              <w:numId w:val="1"/>
            </w:numPr>
            <w:tabs>
              <w:tab w:val="right" w:leader="dot" w:pos="8493"/>
            </w:tabs>
            <w:rPr>
              <w:rFonts w:cstheme="minorBidi"/>
              <w:noProof/>
              <w:color w:val="244061" w:themeColor="accent1" w:themeShade="80"/>
            </w:rPr>
          </w:pPr>
          <w:hyperlink w:anchor="_Toc521046591" w:history="1">
            <w:r w:rsidR="00AF04D2" w:rsidRPr="004F4E9E">
              <w:rPr>
                <w:rStyle w:val="Hipervnculo"/>
                <w:noProof/>
                <w:color w:val="244061" w:themeColor="accent1" w:themeShade="80"/>
                <w:sz w:val="20"/>
                <w:szCs w:val="20"/>
              </w:rPr>
              <w:t>RELACIÓN DE LOS PUNTOS DÉBILES DEL TÍTULO Y PROPUESTA DE MEJORA</w:t>
            </w:r>
            <w:r w:rsidR="00AF04D2" w:rsidRPr="004F4E9E">
              <w:rPr>
                <w:noProof/>
                <w:webHidden/>
                <w:color w:val="244061" w:themeColor="accent1" w:themeShade="80"/>
                <w:sz w:val="20"/>
                <w:szCs w:val="20"/>
              </w:rPr>
              <w:tab/>
            </w:r>
            <w:r w:rsidR="00CF10BA" w:rsidRPr="004F4E9E">
              <w:rPr>
                <w:noProof/>
                <w:webHidden/>
                <w:color w:val="244061" w:themeColor="accent1" w:themeShade="80"/>
                <w:sz w:val="20"/>
                <w:szCs w:val="20"/>
              </w:rPr>
              <w:fldChar w:fldCharType="begin"/>
            </w:r>
            <w:r w:rsidR="00AF04D2" w:rsidRPr="004F4E9E">
              <w:rPr>
                <w:noProof/>
                <w:webHidden/>
                <w:color w:val="244061" w:themeColor="accent1" w:themeShade="80"/>
                <w:sz w:val="20"/>
                <w:szCs w:val="20"/>
              </w:rPr>
              <w:instrText xml:space="preserve"> PAGEREF _Toc521046591 \h </w:instrText>
            </w:r>
            <w:r w:rsidR="00CF10BA" w:rsidRPr="004F4E9E">
              <w:rPr>
                <w:noProof/>
                <w:webHidden/>
                <w:color w:val="244061" w:themeColor="accent1" w:themeShade="80"/>
                <w:sz w:val="20"/>
                <w:szCs w:val="20"/>
              </w:rPr>
            </w:r>
            <w:r w:rsidR="00CF10BA" w:rsidRPr="004F4E9E">
              <w:rPr>
                <w:noProof/>
                <w:webHidden/>
                <w:color w:val="244061" w:themeColor="accent1" w:themeShade="80"/>
                <w:sz w:val="20"/>
                <w:szCs w:val="20"/>
              </w:rPr>
              <w:fldChar w:fldCharType="separate"/>
            </w:r>
            <w:r w:rsidR="00B72646">
              <w:rPr>
                <w:noProof/>
                <w:webHidden/>
                <w:color w:val="244061" w:themeColor="accent1" w:themeShade="80"/>
                <w:sz w:val="20"/>
                <w:szCs w:val="20"/>
              </w:rPr>
              <w:t>20</w:t>
            </w:r>
            <w:r w:rsidR="00CF10BA" w:rsidRPr="004F4E9E">
              <w:rPr>
                <w:noProof/>
                <w:webHidden/>
                <w:color w:val="244061" w:themeColor="accent1" w:themeShade="80"/>
                <w:sz w:val="20"/>
                <w:szCs w:val="20"/>
              </w:rPr>
              <w:fldChar w:fldCharType="end"/>
            </w:r>
          </w:hyperlink>
        </w:p>
        <w:p w:rsidR="00AF04D2" w:rsidRPr="00AF04D2" w:rsidRDefault="00CF10BA" w:rsidP="00AF04D2">
          <w:pPr>
            <w:spacing w:after="100"/>
            <w:rPr>
              <w:color w:val="365F91" w:themeColor="accent1" w:themeShade="BF"/>
            </w:rPr>
          </w:pPr>
          <w:r w:rsidRPr="00AF04D2">
            <w:rPr>
              <w:b/>
              <w:bCs/>
              <w:color w:val="244061" w:themeColor="accent1" w:themeShade="80"/>
            </w:rPr>
            <w:fldChar w:fldCharType="end"/>
          </w:r>
        </w:p>
      </w:sdtContent>
    </w:sdt>
    <w:p w:rsidR="00AF04D2" w:rsidRDefault="00AF04D2" w:rsidP="00AF04D2">
      <w:pPr>
        <w:pStyle w:val="Ttulo2"/>
        <w:spacing w:before="0" w:after="60"/>
        <w:jc w:val="both"/>
        <w:rPr>
          <w:rFonts w:asciiTheme="minorHAnsi" w:hAnsiTheme="minorHAnsi"/>
          <w:sz w:val="22"/>
          <w:szCs w:val="22"/>
        </w:rPr>
      </w:pPr>
    </w:p>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Default="00AF04D2" w:rsidP="00AF04D2"/>
    <w:p w:rsidR="00AF04D2" w:rsidRPr="00AF04D2" w:rsidRDefault="00AF04D2" w:rsidP="00AF04D2"/>
    <w:p w:rsidR="00A65549" w:rsidRPr="00A65549" w:rsidRDefault="00A65549" w:rsidP="00C325E1">
      <w:pPr>
        <w:pStyle w:val="Ttulo2"/>
        <w:spacing w:before="0" w:after="60"/>
        <w:jc w:val="center"/>
        <w:rPr>
          <w:rFonts w:asciiTheme="minorHAnsi" w:hAnsiTheme="minorHAnsi"/>
          <w:sz w:val="22"/>
          <w:szCs w:val="22"/>
        </w:rPr>
      </w:pPr>
      <w:bookmarkStart w:id="0" w:name="_Toc521046579"/>
      <w:r w:rsidRPr="00A65549">
        <w:rPr>
          <w:rFonts w:asciiTheme="minorHAnsi" w:hAnsiTheme="minorHAnsi"/>
          <w:sz w:val="22"/>
          <w:szCs w:val="22"/>
        </w:rPr>
        <w:lastRenderedPageBreak/>
        <w:t>INFORMACIÓN PÚBLICA DEL TÍTULO</w:t>
      </w:r>
      <w:bookmarkEnd w:id="0"/>
    </w:p>
    <w:p w:rsidR="00A65549" w:rsidRDefault="00A65549" w:rsidP="00C325E1">
      <w:pPr>
        <w:autoSpaceDE w:val="0"/>
        <w:autoSpaceDN w:val="0"/>
        <w:adjustRightInd w:val="0"/>
        <w:spacing w:after="60"/>
        <w:jc w:val="center"/>
        <w:outlineLvl w:val="0"/>
        <w:rPr>
          <w:rFonts w:asciiTheme="minorHAnsi" w:hAnsiTheme="minorHAnsi"/>
          <w:b/>
          <w:color w:val="244061" w:themeColor="accent1" w:themeShade="80"/>
          <w:sz w:val="22"/>
          <w:szCs w:val="22"/>
        </w:rPr>
      </w:pPr>
      <w:bookmarkStart w:id="1" w:name="_Toc411234704"/>
      <w:bookmarkStart w:id="2" w:name="_Toc411234925"/>
      <w:bookmarkStart w:id="3" w:name="_Toc497216799"/>
      <w:bookmarkStart w:id="4" w:name="_Toc521046580"/>
      <w:proofErr w:type="gramStart"/>
      <w:r w:rsidRPr="005C561C">
        <w:rPr>
          <w:rFonts w:asciiTheme="minorHAnsi" w:hAnsiTheme="minorHAnsi"/>
          <w:b/>
          <w:color w:val="244061" w:themeColor="accent1" w:themeShade="80"/>
          <w:sz w:val="22"/>
          <w:szCs w:val="22"/>
        </w:rPr>
        <w:t>Aspectos a valorar</w:t>
      </w:r>
      <w:proofErr w:type="gramEnd"/>
      <w:r w:rsidRPr="005C561C">
        <w:rPr>
          <w:rFonts w:asciiTheme="minorHAnsi" w:hAnsiTheme="minorHAnsi"/>
          <w:b/>
          <w:color w:val="244061" w:themeColor="accent1" w:themeShade="80"/>
          <w:sz w:val="22"/>
          <w:szCs w:val="22"/>
        </w:rPr>
        <w:t>:</w:t>
      </w:r>
      <w:bookmarkEnd w:id="1"/>
      <w:bookmarkEnd w:id="2"/>
      <w:bookmarkEnd w:id="3"/>
      <w:bookmarkEnd w:id="4"/>
    </w:p>
    <w:p w:rsidR="00A65549" w:rsidRPr="00C325E1" w:rsidRDefault="00A65549" w:rsidP="00C325E1">
      <w:pPr>
        <w:autoSpaceDE w:val="0"/>
        <w:autoSpaceDN w:val="0"/>
        <w:adjustRightInd w:val="0"/>
        <w:spacing w:after="60"/>
        <w:jc w:val="both"/>
        <w:rPr>
          <w:rFonts w:asciiTheme="minorHAnsi" w:hAnsiTheme="minorHAnsi"/>
          <w:color w:val="244061" w:themeColor="accent1" w:themeShade="80"/>
          <w:sz w:val="22"/>
          <w:szCs w:val="22"/>
        </w:rPr>
      </w:pPr>
      <w:r w:rsidRPr="00C325E1">
        <w:rPr>
          <w:rFonts w:asciiTheme="minorHAnsi" w:hAnsiTheme="minorHAnsi"/>
          <w:color w:val="244061" w:themeColor="accent1" w:themeShade="80"/>
          <w:sz w:val="22"/>
          <w:szCs w:val="22"/>
        </w:rPr>
        <w:t>1. La página Web del Centro ofrece la información sobre el Título, previa a la matriculación, que se considera crítica, suficiente y relevante de cara al estudiante (tanto para la elección de estudios como para seguir el proceso de enseñanza-aprendizaje). Este Centro garantiza la validez de la información pública disponible.</w:t>
      </w:r>
    </w:p>
    <w:p w:rsidR="007D427B" w:rsidRPr="0009552F" w:rsidRDefault="00A65549" w:rsidP="00D22E1A">
      <w:pPr>
        <w:autoSpaceDE w:val="0"/>
        <w:autoSpaceDN w:val="0"/>
        <w:adjustRightInd w:val="0"/>
        <w:spacing w:after="60"/>
        <w:jc w:val="both"/>
        <w:rPr>
          <w:rFonts w:asciiTheme="minorHAnsi" w:hAnsiTheme="minorHAnsi"/>
          <w:sz w:val="22"/>
          <w:szCs w:val="22"/>
        </w:rPr>
      </w:pPr>
      <w:r w:rsidRPr="0009552F">
        <w:rPr>
          <w:rFonts w:asciiTheme="minorHAnsi" w:hAnsiTheme="minorHAnsi"/>
          <w:sz w:val="22"/>
          <w:szCs w:val="22"/>
        </w:rPr>
        <w:t xml:space="preserve">El enlace de la página Web que contiene esta información </w:t>
      </w:r>
      <w:r w:rsidR="00D22E1A" w:rsidRPr="0009552F">
        <w:rPr>
          <w:rFonts w:asciiTheme="minorHAnsi" w:hAnsiTheme="minorHAnsi"/>
          <w:sz w:val="22"/>
          <w:szCs w:val="22"/>
        </w:rPr>
        <w:t xml:space="preserve">en la Universidad Complutense </w:t>
      </w:r>
      <w:r w:rsidRPr="0009552F">
        <w:rPr>
          <w:rFonts w:asciiTheme="minorHAnsi" w:hAnsiTheme="minorHAnsi"/>
          <w:sz w:val="22"/>
          <w:szCs w:val="22"/>
        </w:rPr>
        <w:t>es el siguiente:</w:t>
      </w:r>
      <w:r w:rsidR="00D22E1A" w:rsidRPr="0009552F">
        <w:rPr>
          <w:rFonts w:asciiTheme="minorHAnsi" w:hAnsiTheme="minorHAnsi"/>
          <w:sz w:val="22"/>
          <w:szCs w:val="22"/>
        </w:rPr>
        <w:t xml:space="preserve"> </w:t>
      </w:r>
    </w:p>
    <w:p w:rsidR="00D22E1A" w:rsidRPr="0090597E" w:rsidRDefault="00A331C4" w:rsidP="0090597E">
      <w:pPr>
        <w:autoSpaceDE w:val="0"/>
        <w:autoSpaceDN w:val="0"/>
        <w:adjustRightInd w:val="0"/>
        <w:jc w:val="center"/>
        <w:rPr>
          <w:rStyle w:val="Hipervnculo"/>
        </w:rPr>
      </w:pPr>
      <w:hyperlink r:id="rId11" w:history="1">
        <w:r w:rsidR="00D22E1A" w:rsidRPr="0090597E">
          <w:rPr>
            <w:rStyle w:val="Hipervnculo"/>
          </w:rPr>
          <w:t>https://www.ucm.es/paleontologia-avanzada</w:t>
        </w:r>
      </w:hyperlink>
    </w:p>
    <w:p w:rsidR="00A65549" w:rsidRPr="0009552F" w:rsidRDefault="00D22E1A" w:rsidP="00C325E1">
      <w:pPr>
        <w:autoSpaceDE w:val="0"/>
        <w:autoSpaceDN w:val="0"/>
        <w:adjustRightInd w:val="0"/>
        <w:spacing w:after="60"/>
        <w:jc w:val="both"/>
        <w:rPr>
          <w:rFonts w:asciiTheme="minorHAnsi" w:hAnsiTheme="minorHAnsi"/>
          <w:sz w:val="22"/>
          <w:szCs w:val="22"/>
        </w:rPr>
      </w:pPr>
      <w:r w:rsidRPr="0009552F">
        <w:rPr>
          <w:rFonts w:asciiTheme="minorHAnsi" w:hAnsiTheme="minorHAnsi"/>
          <w:sz w:val="22"/>
          <w:szCs w:val="22"/>
        </w:rPr>
        <w:t>Además, puede accederse también desde el enlace de la Universidad Complutense a los estudios de postgrado:</w:t>
      </w:r>
    </w:p>
    <w:p w:rsidR="00D22E1A" w:rsidRPr="0090597E" w:rsidRDefault="00A331C4" w:rsidP="0090597E">
      <w:pPr>
        <w:autoSpaceDE w:val="0"/>
        <w:autoSpaceDN w:val="0"/>
        <w:adjustRightInd w:val="0"/>
        <w:jc w:val="center"/>
        <w:rPr>
          <w:rStyle w:val="Hipervnculo"/>
        </w:rPr>
      </w:pPr>
      <w:hyperlink r:id="rId12" w:history="1">
        <w:r w:rsidR="00D22E1A" w:rsidRPr="0090597E">
          <w:rPr>
            <w:rStyle w:val="Hipervnculo"/>
          </w:rPr>
          <w:t>https://www.ucm.es/estudios/2017-18/master</w:t>
        </w:r>
      </w:hyperlink>
    </w:p>
    <w:p w:rsidR="00D22E1A" w:rsidRPr="0009552F" w:rsidRDefault="00D22E1A" w:rsidP="00C325E1">
      <w:pPr>
        <w:autoSpaceDE w:val="0"/>
        <w:autoSpaceDN w:val="0"/>
        <w:adjustRightInd w:val="0"/>
        <w:spacing w:after="60"/>
        <w:jc w:val="both"/>
        <w:rPr>
          <w:rFonts w:asciiTheme="minorHAnsi" w:hAnsiTheme="minorHAnsi"/>
          <w:sz w:val="22"/>
          <w:szCs w:val="22"/>
        </w:rPr>
      </w:pPr>
      <w:r w:rsidRPr="0009552F">
        <w:rPr>
          <w:rFonts w:asciiTheme="minorHAnsi" w:hAnsiTheme="minorHAnsi"/>
          <w:sz w:val="22"/>
          <w:szCs w:val="22"/>
        </w:rPr>
        <w:t>Y desde la página web del centro:</w:t>
      </w:r>
    </w:p>
    <w:p w:rsidR="00D22E1A" w:rsidRPr="0090597E" w:rsidRDefault="00D22E1A" w:rsidP="0090597E">
      <w:pPr>
        <w:autoSpaceDE w:val="0"/>
        <w:autoSpaceDN w:val="0"/>
        <w:adjustRightInd w:val="0"/>
        <w:jc w:val="center"/>
        <w:rPr>
          <w:rStyle w:val="Hipervnculo"/>
        </w:rPr>
      </w:pPr>
      <w:r w:rsidRPr="0090597E">
        <w:rPr>
          <w:rStyle w:val="Hipervnculo"/>
        </w:rPr>
        <w:t>https://geologicas.ucm.es/master-interuniversitario-en-paleontologia-avanzada-2017-18</w:t>
      </w:r>
    </w:p>
    <w:p w:rsidR="00D22E1A" w:rsidRPr="0009552F" w:rsidRDefault="00D22E1A" w:rsidP="00C325E1">
      <w:pPr>
        <w:autoSpaceDE w:val="0"/>
        <w:autoSpaceDN w:val="0"/>
        <w:adjustRightInd w:val="0"/>
        <w:spacing w:after="60"/>
        <w:jc w:val="both"/>
        <w:rPr>
          <w:rFonts w:asciiTheme="minorHAnsi" w:hAnsiTheme="minorHAnsi"/>
          <w:sz w:val="22"/>
          <w:szCs w:val="22"/>
        </w:rPr>
      </w:pPr>
    </w:p>
    <w:p w:rsidR="00D22E1A" w:rsidRPr="0009552F" w:rsidRDefault="00D22E1A" w:rsidP="00D22E1A">
      <w:pPr>
        <w:autoSpaceDE w:val="0"/>
        <w:autoSpaceDN w:val="0"/>
        <w:adjustRightInd w:val="0"/>
        <w:jc w:val="both"/>
        <w:rPr>
          <w:rFonts w:asciiTheme="minorHAnsi" w:hAnsiTheme="minorHAnsi"/>
          <w:sz w:val="22"/>
          <w:szCs w:val="22"/>
        </w:rPr>
      </w:pPr>
      <w:r w:rsidRPr="0009552F">
        <w:rPr>
          <w:rFonts w:asciiTheme="minorHAnsi" w:hAnsiTheme="minorHAnsi"/>
          <w:sz w:val="22"/>
          <w:szCs w:val="22"/>
        </w:rPr>
        <w:t xml:space="preserve">Por tratarse de un máster conjunto también se encuentra información en la web de la Universidad de Alcalá:   </w:t>
      </w:r>
    </w:p>
    <w:p w:rsidR="00BB4232" w:rsidRDefault="00A331C4" w:rsidP="00D36BB7">
      <w:pPr>
        <w:autoSpaceDE w:val="0"/>
        <w:autoSpaceDN w:val="0"/>
        <w:adjustRightInd w:val="0"/>
        <w:jc w:val="center"/>
        <w:rPr>
          <w:rFonts w:asciiTheme="minorHAnsi" w:hAnsiTheme="minorHAnsi"/>
          <w:sz w:val="22"/>
          <w:szCs w:val="22"/>
        </w:rPr>
      </w:pPr>
      <w:hyperlink r:id="rId13" w:history="1">
        <w:r w:rsidR="00D36BB7" w:rsidRPr="00224B57">
          <w:rPr>
            <w:rStyle w:val="Hipervnculo"/>
            <w:rFonts w:asciiTheme="minorHAnsi" w:hAnsiTheme="minorHAnsi"/>
            <w:sz w:val="22"/>
            <w:szCs w:val="22"/>
          </w:rPr>
          <w:t>https://www.uah.es/es/estudios/Paleontologia-Avanzada/</w:t>
        </w:r>
      </w:hyperlink>
    </w:p>
    <w:p w:rsidR="00D36BB7" w:rsidRPr="0009552F" w:rsidRDefault="00D36BB7" w:rsidP="00D22E1A">
      <w:pPr>
        <w:autoSpaceDE w:val="0"/>
        <w:autoSpaceDN w:val="0"/>
        <w:adjustRightInd w:val="0"/>
        <w:jc w:val="both"/>
        <w:rPr>
          <w:rFonts w:asciiTheme="minorHAnsi" w:hAnsiTheme="minorHAnsi"/>
          <w:sz w:val="22"/>
          <w:szCs w:val="22"/>
        </w:rPr>
      </w:pPr>
    </w:p>
    <w:p w:rsidR="00D22E1A" w:rsidRPr="0009552F" w:rsidRDefault="00D22E1A" w:rsidP="00D22E1A">
      <w:pPr>
        <w:autoSpaceDE w:val="0"/>
        <w:autoSpaceDN w:val="0"/>
        <w:adjustRightInd w:val="0"/>
        <w:jc w:val="both"/>
        <w:rPr>
          <w:rFonts w:asciiTheme="minorHAnsi" w:hAnsiTheme="minorHAnsi"/>
          <w:sz w:val="22"/>
          <w:szCs w:val="22"/>
        </w:rPr>
      </w:pPr>
      <w:r w:rsidRPr="0009552F">
        <w:rPr>
          <w:rFonts w:asciiTheme="minorHAnsi" w:hAnsiTheme="minorHAnsi"/>
          <w:sz w:val="22"/>
          <w:szCs w:val="22"/>
        </w:rPr>
        <w:t xml:space="preserve">La información que se ofrece en ambas universidades es coherente y no contradictoria. Los diferentes enlaces en la UCM ofrecen al interesado toda la información que se requiere relacionada con la elección del título, proceso de admisión, descripción y estructura del título, competencias, acceso y admisión de estudiantes, planificación y calidad de la enseñanza, recursos de materiales y de servicios, personal académico y sistema de garantía de calidad. </w:t>
      </w:r>
    </w:p>
    <w:p w:rsidR="00D22E1A" w:rsidRPr="0009552F" w:rsidRDefault="00D22E1A" w:rsidP="00D22E1A">
      <w:pPr>
        <w:autoSpaceDE w:val="0"/>
        <w:autoSpaceDN w:val="0"/>
        <w:adjustRightInd w:val="0"/>
        <w:jc w:val="both"/>
        <w:rPr>
          <w:rFonts w:asciiTheme="minorHAnsi" w:hAnsiTheme="minorHAnsi"/>
          <w:sz w:val="22"/>
          <w:szCs w:val="22"/>
        </w:rPr>
      </w:pPr>
    </w:p>
    <w:p w:rsidR="00D22E1A" w:rsidRPr="0009552F" w:rsidRDefault="00D22E1A" w:rsidP="00D22E1A">
      <w:pPr>
        <w:autoSpaceDE w:val="0"/>
        <w:autoSpaceDN w:val="0"/>
        <w:adjustRightInd w:val="0"/>
        <w:jc w:val="both"/>
        <w:rPr>
          <w:rFonts w:asciiTheme="minorHAnsi" w:hAnsiTheme="minorHAnsi"/>
          <w:sz w:val="22"/>
          <w:szCs w:val="22"/>
        </w:rPr>
      </w:pPr>
      <w:r w:rsidRPr="0009552F">
        <w:rPr>
          <w:rFonts w:asciiTheme="minorHAnsi" w:hAnsiTheme="minorHAnsi"/>
          <w:sz w:val="22"/>
          <w:szCs w:val="22"/>
        </w:rPr>
        <w:t>Los datos relativos a cada curso académico se actualizan en la página específica del máster</w:t>
      </w:r>
      <w:r w:rsidR="00BB4232" w:rsidRPr="0009552F">
        <w:rPr>
          <w:rFonts w:asciiTheme="minorHAnsi" w:hAnsiTheme="minorHAnsi"/>
          <w:sz w:val="22"/>
          <w:szCs w:val="22"/>
        </w:rPr>
        <w:t>:</w:t>
      </w:r>
    </w:p>
    <w:p w:rsidR="00D22E1A" w:rsidRDefault="00D22E1A" w:rsidP="00C325E1">
      <w:pPr>
        <w:autoSpaceDE w:val="0"/>
        <w:autoSpaceDN w:val="0"/>
        <w:adjustRightInd w:val="0"/>
        <w:spacing w:after="60"/>
        <w:jc w:val="both"/>
        <w:rPr>
          <w:rFonts w:asciiTheme="minorHAnsi" w:hAnsiTheme="minorHAnsi"/>
          <w:color w:val="244061" w:themeColor="accent1" w:themeShade="80"/>
          <w:sz w:val="22"/>
          <w:szCs w:val="22"/>
        </w:rPr>
      </w:pPr>
    </w:p>
    <w:p w:rsidR="00D22E1A" w:rsidRPr="00C325E1" w:rsidRDefault="00D22E1A" w:rsidP="00C325E1">
      <w:pPr>
        <w:autoSpaceDE w:val="0"/>
        <w:autoSpaceDN w:val="0"/>
        <w:adjustRightInd w:val="0"/>
        <w:spacing w:after="60"/>
        <w:jc w:val="both"/>
        <w:rPr>
          <w:rFonts w:asciiTheme="minorHAnsi" w:hAnsiTheme="minorHAnsi"/>
          <w:color w:val="244061" w:themeColor="accent1" w:themeShade="80"/>
          <w:sz w:val="22"/>
          <w:szCs w:val="22"/>
        </w:rPr>
      </w:pPr>
      <w:r>
        <w:rPr>
          <w:noProof/>
        </w:rPr>
        <w:drawing>
          <wp:inline distT="0" distB="0" distL="0" distR="0">
            <wp:extent cx="5399405" cy="3035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399405" cy="3035935"/>
                    </a:xfrm>
                    <a:prstGeom prst="rect">
                      <a:avLst/>
                    </a:prstGeom>
                  </pic:spPr>
                </pic:pic>
              </a:graphicData>
            </a:graphic>
          </wp:inline>
        </w:drawing>
      </w:r>
    </w:p>
    <w:p w:rsidR="00BB4232" w:rsidRDefault="00BB4232" w:rsidP="00C325E1">
      <w:pPr>
        <w:autoSpaceDE w:val="0"/>
        <w:autoSpaceDN w:val="0"/>
        <w:adjustRightInd w:val="0"/>
        <w:spacing w:after="60"/>
        <w:jc w:val="both"/>
        <w:rPr>
          <w:rFonts w:asciiTheme="minorHAnsi" w:hAnsiTheme="minorHAnsi"/>
          <w:color w:val="244061" w:themeColor="accent1" w:themeShade="80"/>
          <w:sz w:val="22"/>
          <w:szCs w:val="22"/>
        </w:rPr>
      </w:pPr>
    </w:p>
    <w:p w:rsidR="00A65549" w:rsidRPr="00C325E1" w:rsidRDefault="00A65549" w:rsidP="00C325E1">
      <w:pPr>
        <w:autoSpaceDE w:val="0"/>
        <w:autoSpaceDN w:val="0"/>
        <w:adjustRightInd w:val="0"/>
        <w:spacing w:after="60"/>
        <w:jc w:val="both"/>
        <w:rPr>
          <w:rFonts w:asciiTheme="minorHAnsi" w:hAnsiTheme="minorHAnsi"/>
          <w:color w:val="244061" w:themeColor="accent1" w:themeShade="80"/>
          <w:sz w:val="22"/>
          <w:szCs w:val="22"/>
        </w:rPr>
      </w:pPr>
      <w:r w:rsidRPr="00C325E1">
        <w:rPr>
          <w:rFonts w:asciiTheme="minorHAnsi" w:hAnsiTheme="minorHAnsi"/>
          <w:color w:val="244061" w:themeColor="accent1" w:themeShade="80"/>
          <w:sz w:val="22"/>
          <w:szCs w:val="22"/>
        </w:rPr>
        <w:t>2. Esta información está actualizada y su estructura permite un fácil acceso a la misma.</w:t>
      </w:r>
    </w:p>
    <w:p w:rsidR="00A65549" w:rsidRPr="005B3B8B" w:rsidRDefault="00A65549" w:rsidP="005B3B8B">
      <w:pPr>
        <w:autoSpaceDE w:val="0"/>
        <w:autoSpaceDN w:val="0"/>
        <w:adjustRightInd w:val="0"/>
        <w:spacing w:after="240"/>
        <w:jc w:val="both"/>
        <w:rPr>
          <w:rFonts w:asciiTheme="minorHAnsi" w:hAnsiTheme="minorHAnsi"/>
          <w:color w:val="244061" w:themeColor="accent1" w:themeShade="80"/>
          <w:sz w:val="22"/>
          <w:szCs w:val="22"/>
        </w:rPr>
      </w:pPr>
      <w:r w:rsidRPr="00C325E1">
        <w:rPr>
          <w:rFonts w:asciiTheme="minorHAnsi" w:hAnsiTheme="minorHAnsi"/>
          <w:color w:val="244061" w:themeColor="accent1" w:themeShade="80"/>
          <w:sz w:val="22"/>
          <w:szCs w:val="22"/>
        </w:rPr>
        <w:t>3. La información presentada se adecua a lo expresado en la memoria verificada del Título.</w:t>
      </w:r>
    </w:p>
    <w:p w:rsidR="00A65549" w:rsidRPr="00C325E1" w:rsidRDefault="00A65549" w:rsidP="005B3B8B">
      <w:pPr>
        <w:pStyle w:val="Ttulo2"/>
        <w:spacing w:before="0" w:after="60"/>
        <w:jc w:val="center"/>
        <w:rPr>
          <w:rFonts w:asciiTheme="minorHAnsi" w:hAnsiTheme="minorHAnsi"/>
          <w:sz w:val="22"/>
          <w:szCs w:val="22"/>
        </w:rPr>
      </w:pPr>
      <w:bookmarkStart w:id="5" w:name="_Toc521046581"/>
      <w:r w:rsidRPr="00A65549">
        <w:rPr>
          <w:rFonts w:asciiTheme="minorHAnsi" w:hAnsiTheme="minorHAnsi"/>
          <w:sz w:val="22"/>
          <w:szCs w:val="22"/>
        </w:rPr>
        <w:lastRenderedPageBreak/>
        <w:t xml:space="preserve">ANÁLISIS DE LA IMPLANTACIÓN Y DESARROLLO EFECTIVO DEL </w:t>
      </w:r>
      <w:r w:rsidR="00AC3896">
        <w:rPr>
          <w:rFonts w:asciiTheme="minorHAnsi" w:hAnsiTheme="minorHAnsi"/>
          <w:sz w:val="22"/>
          <w:szCs w:val="22"/>
        </w:rPr>
        <w:t xml:space="preserve">TÍTULO DE </w:t>
      </w:r>
      <w:r w:rsidRPr="00A65549">
        <w:rPr>
          <w:rFonts w:asciiTheme="minorHAnsi" w:hAnsiTheme="minorHAnsi"/>
          <w:sz w:val="22"/>
          <w:szCs w:val="22"/>
        </w:rPr>
        <w:t>MÁSTER</w:t>
      </w:r>
      <w:bookmarkEnd w:id="5"/>
    </w:p>
    <w:p w:rsidR="00A65549" w:rsidRPr="005C561C" w:rsidRDefault="00A65549" w:rsidP="005B3B8B">
      <w:pPr>
        <w:autoSpaceDE w:val="0"/>
        <w:autoSpaceDN w:val="0"/>
        <w:adjustRightInd w:val="0"/>
        <w:spacing w:after="60"/>
        <w:jc w:val="center"/>
        <w:outlineLvl w:val="0"/>
        <w:rPr>
          <w:rFonts w:asciiTheme="minorHAnsi" w:hAnsiTheme="minorHAnsi"/>
          <w:b/>
          <w:color w:val="244061" w:themeColor="accent1" w:themeShade="80"/>
        </w:rPr>
      </w:pPr>
      <w:bookmarkStart w:id="6" w:name="_Toc411234705"/>
      <w:bookmarkStart w:id="7" w:name="_Toc411234927"/>
      <w:bookmarkStart w:id="8" w:name="_Toc497216801"/>
      <w:bookmarkStart w:id="9" w:name="_Toc521046582"/>
      <w:proofErr w:type="gramStart"/>
      <w:r w:rsidRPr="005C561C">
        <w:rPr>
          <w:rFonts w:asciiTheme="minorHAnsi" w:hAnsiTheme="minorHAnsi"/>
          <w:b/>
          <w:color w:val="244061" w:themeColor="accent1" w:themeShade="80"/>
        </w:rPr>
        <w:t>Aspectos a valorar</w:t>
      </w:r>
      <w:proofErr w:type="gramEnd"/>
      <w:r w:rsidRPr="005C561C">
        <w:rPr>
          <w:rFonts w:asciiTheme="minorHAnsi" w:hAnsiTheme="minorHAnsi"/>
          <w:b/>
          <w:color w:val="244061" w:themeColor="accent1" w:themeShade="80"/>
        </w:rPr>
        <w:t>:</w:t>
      </w:r>
      <w:bookmarkEnd w:id="6"/>
      <w:bookmarkEnd w:id="7"/>
      <w:bookmarkEnd w:id="8"/>
      <w:bookmarkEnd w:id="9"/>
    </w:p>
    <w:p w:rsidR="00A65549" w:rsidRPr="0016108F" w:rsidRDefault="004B45E3" w:rsidP="005B3B8B">
      <w:pPr>
        <w:pStyle w:val="Ttulo3"/>
        <w:spacing w:before="240" w:after="60"/>
        <w:jc w:val="both"/>
        <w:rPr>
          <w:sz w:val="22"/>
          <w:szCs w:val="22"/>
        </w:rPr>
      </w:pPr>
      <w:bookmarkStart w:id="10" w:name="_Toc411234706"/>
      <w:bookmarkStart w:id="11" w:name="_Toc497216802"/>
      <w:bookmarkStart w:id="12" w:name="_Toc521046583"/>
      <w:r w:rsidRPr="0016108F">
        <w:rPr>
          <w:sz w:val="22"/>
          <w:szCs w:val="22"/>
        </w:rPr>
        <w:t>1.</w:t>
      </w:r>
      <w:r w:rsidR="00A65549" w:rsidRPr="0016108F">
        <w:rPr>
          <w:sz w:val="22"/>
          <w:szCs w:val="22"/>
        </w:rPr>
        <w:t xml:space="preserve">  </w:t>
      </w:r>
      <w:r w:rsidR="00A65549" w:rsidRPr="0016108F">
        <w:rPr>
          <w:rStyle w:val="Ttulo2Car"/>
          <w:bCs w:val="0"/>
          <w:color w:val="243F60" w:themeColor="accent1" w:themeShade="7F"/>
          <w:sz w:val="22"/>
          <w:szCs w:val="22"/>
        </w:rPr>
        <w:t>ESTRUCTURA Y FUNCIONAMIENTO DEL SISTEMA DE GARANTÍA DE CALIDAD DEL TÍTULO</w:t>
      </w:r>
      <w:bookmarkEnd w:id="10"/>
      <w:bookmarkEnd w:id="11"/>
      <w:bookmarkEnd w:id="12"/>
    </w:p>
    <w:p w:rsidR="00A65549" w:rsidRDefault="00A65549" w:rsidP="00C325E1">
      <w:pPr>
        <w:autoSpaceDE w:val="0"/>
        <w:autoSpaceDN w:val="0"/>
        <w:adjustRightInd w:val="0"/>
        <w:spacing w:before="60" w:after="60"/>
        <w:jc w:val="both"/>
        <w:rPr>
          <w:rFonts w:asciiTheme="minorHAnsi" w:hAnsiTheme="minorHAnsi"/>
          <w:iCs/>
          <w:color w:val="244061" w:themeColor="accent1" w:themeShade="80"/>
          <w:sz w:val="22"/>
          <w:szCs w:val="22"/>
        </w:rPr>
      </w:pPr>
      <w:r w:rsidRPr="00C325E1">
        <w:rPr>
          <w:rFonts w:asciiTheme="minorHAnsi" w:hAnsiTheme="minorHAnsi"/>
          <w:color w:val="244061" w:themeColor="accent1" w:themeShade="80"/>
          <w:sz w:val="22"/>
          <w:szCs w:val="22"/>
        </w:rPr>
        <w:t>Se han puesto en marcha los procedimientos del sistema de garantía de calidad previstos en el punto 9 de la memoria presentada a verificación y concretamente respecto a la estructura y funcionamiento del sistema de garantía de calidad del Título.</w:t>
      </w:r>
      <w:r w:rsidRPr="00C325E1">
        <w:rPr>
          <w:rFonts w:asciiTheme="minorHAnsi" w:hAnsiTheme="minorHAnsi"/>
          <w:iCs/>
          <w:color w:val="244061" w:themeColor="accent1" w:themeShade="80"/>
          <w:sz w:val="22"/>
          <w:szCs w:val="22"/>
        </w:rPr>
        <w:t xml:space="preserve"> </w:t>
      </w:r>
    </w:p>
    <w:p w:rsidR="0016108F" w:rsidRPr="00C325E1" w:rsidRDefault="0016108F" w:rsidP="00C325E1">
      <w:pPr>
        <w:autoSpaceDE w:val="0"/>
        <w:autoSpaceDN w:val="0"/>
        <w:adjustRightInd w:val="0"/>
        <w:spacing w:before="60" w:after="60"/>
        <w:jc w:val="both"/>
        <w:rPr>
          <w:rFonts w:asciiTheme="minorHAnsi" w:hAnsiTheme="minorHAnsi"/>
          <w:iCs/>
          <w:color w:val="244061" w:themeColor="accent1" w:themeShade="80"/>
          <w:sz w:val="22"/>
          <w:szCs w:val="22"/>
        </w:rPr>
      </w:pPr>
    </w:p>
    <w:p w:rsidR="0016108F" w:rsidRDefault="00A65549" w:rsidP="0016108F">
      <w:pPr>
        <w:autoSpaceDE w:val="0"/>
        <w:autoSpaceDN w:val="0"/>
        <w:adjustRightInd w:val="0"/>
        <w:jc w:val="both"/>
        <w:rPr>
          <w:rFonts w:asciiTheme="minorHAnsi" w:hAnsiTheme="minorHAnsi"/>
          <w:sz w:val="22"/>
          <w:szCs w:val="22"/>
        </w:rPr>
      </w:pPr>
      <w:r w:rsidRPr="00C325E1">
        <w:rPr>
          <w:rFonts w:asciiTheme="minorHAnsi" w:hAnsiTheme="minorHAnsi"/>
          <w:b/>
          <w:i/>
          <w:iCs/>
          <w:color w:val="244061" w:themeColor="accent1" w:themeShade="80"/>
          <w:sz w:val="22"/>
          <w:szCs w:val="22"/>
          <w:u w:val="single"/>
        </w:rPr>
        <w:t>1.1.- Relación nominal de los responsables del SGIC y colectivo al que representan</w:t>
      </w:r>
      <w:r w:rsidRPr="00C325E1">
        <w:rPr>
          <w:rFonts w:asciiTheme="minorHAnsi" w:hAnsiTheme="minorHAnsi"/>
          <w:iCs/>
          <w:color w:val="244061" w:themeColor="accent1" w:themeShade="80"/>
          <w:sz w:val="22"/>
          <w:szCs w:val="22"/>
          <w:u w:val="single"/>
        </w:rPr>
        <w:t>.</w:t>
      </w:r>
      <w:r w:rsidRPr="00C055A4">
        <w:rPr>
          <w:rFonts w:asciiTheme="minorHAnsi" w:hAnsiTheme="minorHAnsi"/>
          <w:iCs/>
          <w:sz w:val="22"/>
          <w:szCs w:val="22"/>
        </w:rPr>
        <w:t xml:space="preserve"> </w:t>
      </w:r>
      <w:r w:rsidR="0016108F">
        <w:rPr>
          <w:rFonts w:asciiTheme="minorHAnsi" w:hAnsiTheme="minorHAnsi"/>
          <w:sz w:val="22"/>
          <w:szCs w:val="22"/>
        </w:rPr>
        <w:t>Durante el curso 2017-18, la Comisión de Calidad estuvo formada por los siguientes miembros (Tabla 1):</w:t>
      </w:r>
    </w:p>
    <w:p w:rsidR="0016108F" w:rsidRDefault="0016108F" w:rsidP="0016108F">
      <w:pPr>
        <w:autoSpaceDE w:val="0"/>
        <w:autoSpaceDN w:val="0"/>
        <w:adjustRightInd w:val="0"/>
        <w:ind w:left="360"/>
        <w:jc w:val="both"/>
        <w:rPr>
          <w:rFonts w:asciiTheme="minorHAnsi" w:hAnsiTheme="minorHAnsi"/>
          <w:sz w:val="22"/>
          <w:szCs w:val="22"/>
        </w:rPr>
      </w:pPr>
    </w:p>
    <w:tbl>
      <w:tblPr>
        <w:tblStyle w:val="Tablaconcuadrcula4-nfasis11"/>
        <w:tblW w:w="7135" w:type="dxa"/>
        <w:jc w:val="center"/>
        <w:tblLook w:val="0620" w:firstRow="1" w:lastRow="0" w:firstColumn="0" w:lastColumn="0" w:noHBand="1" w:noVBand="1"/>
      </w:tblPr>
      <w:tblGrid>
        <w:gridCol w:w="1639"/>
        <w:gridCol w:w="2373"/>
        <w:gridCol w:w="3123"/>
      </w:tblGrid>
      <w:tr w:rsidR="00A33F77" w:rsidRPr="00A33F77" w:rsidTr="0079691E">
        <w:trPr>
          <w:cnfStyle w:val="100000000000" w:firstRow="1" w:lastRow="0" w:firstColumn="0" w:lastColumn="0" w:oddVBand="0" w:evenVBand="0" w:oddHBand="0" w:evenHBand="0" w:firstRowFirstColumn="0" w:firstRowLastColumn="0" w:lastRowFirstColumn="0" w:lastRowLastColumn="0"/>
          <w:trHeight w:val="273"/>
          <w:jc w:val="center"/>
        </w:trPr>
        <w:tc>
          <w:tcPr>
            <w:tcW w:w="1639" w:type="dxa"/>
            <w:vAlign w:val="center"/>
            <w:hideMark/>
          </w:tcPr>
          <w:p w:rsidR="0016108F" w:rsidRPr="00A33F77" w:rsidRDefault="0016108F" w:rsidP="0079691E">
            <w:pPr>
              <w:autoSpaceDE w:val="0"/>
              <w:autoSpaceDN w:val="0"/>
              <w:adjustRightInd w:val="0"/>
              <w:spacing w:line="276" w:lineRule="auto"/>
              <w:jc w:val="center"/>
              <w:rPr>
                <w:rFonts w:ascii="Calibri" w:hAnsi="Calibri" w:cs="Calibri"/>
                <w:b w:val="0"/>
                <w:bCs w:val="0"/>
                <w:color w:val="244061" w:themeColor="accent1" w:themeShade="80"/>
              </w:rPr>
            </w:pPr>
            <w:r w:rsidRPr="00A33F77">
              <w:rPr>
                <w:rFonts w:ascii="Calibri" w:hAnsi="Calibri" w:cs="Calibri"/>
                <w:color w:val="244061" w:themeColor="accent1" w:themeShade="80"/>
              </w:rPr>
              <w:br w:type="page"/>
              <w:t>Nombre</w:t>
            </w:r>
          </w:p>
        </w:tc>
        <w:tc>
          <w:tcPr>
            <w:tcW w:w="2373" w:type="dxa"/>
            <w:vAlign w:val="center"/>
            <w:hideMark/>
          </w:tcPr>
          <w:p w:rsidR="0016108F" w:rsidRPr="00A33F77" w:rsidRDefault="0016108F" w:rsidP="0079691E">
            <w:pPr>
              <w:autoSpaceDE w:val="0"/>
              <w:autoSpaceDN w:val="0"/>
              <w:adjustRightInd w:val="0"/>
              <w:spacing w:line="276" w:lineRule="auto"/>
              <w:jc w:val="center"/>
              <w:rPr>
                <w:rFonts w:ascii="Calibri" w:hAnsi="Calibri" w:cs="Calibri"/>
                <w:b w:val="0"/>
                <w:bCs w:val="0"/>
                <w:color w:val="244061" w:themeColor="accent1" w:themeShade="80"/>
              </w:rPr>
            </w:pPr>
            <w:r w:rsidRPr="00A33F77">
              <w:rPr>
                <w:rFonts w:ascii="Calibri" w:hAnsi="Calibri" w:cs="Calibri"/>
                <w:color w:val="244061" w:themeColor="accent1" w:themeShade="80"/>
              </w:rPr>
              <w:t>Apellidos</w:t>
            </w:r>
          </w:p>
        </w:tc>
        <w:tc>
          <w:tcPr>
            <w:tcW w:w="3123" w:type="dxa"/>
            <w:vAlign w:val="center"/>
            <w:hideMark/>
          </w:tcPr>
          <w:p w:rsidR="0016108F" w:rsidRPr="00A33F77" w:rsidRDefault="0016108F" w:rsidP="0079691E">
            <w:pPr>
              <w:autoSpaceDE w:val="0"/>
              <w:autoSpaceDN w:val="0"/>
              <w:adjustRightInd w:val="0"/>
              <w:spacing w:line="276" w:lineRule="auto"/>
              <w:jc w:val="center"/>
              <w:rPr>
                <w:rFonts w:ascii="Calibri" w:hAnsi="Calibri" w:cs="Calibri"/>
                <w:b w:val="0"/>
                <w:bCs w:val="0"/>
                <w:color w:val="244061" w:themeColor="accent1" w:themeShade="80"/>
              </w:rPr>
            </w:pPr>
            <w:r w:rsidRPr="00A33F77">
              <w:rPr>
                <w:rFonts w:ascii="Calibri" w:hAnsi="Calibri" w:cs="Calibri"/>
                <w:color w:val="244061" w:themeColor="accent1" w:themeShade="80"/>
              </w:rPr>
              <w:t>Categoría y/o colectivo</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Lorena</w:t>
            </w:r>
          </w:p>
        </w:tc>
        <w:tc>
          <w:tcPr>
            <w:tcW w:w="237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Ortega Menor</w:t>
            </w:r>
          </w:p>
        </w:tc>
        <w:tc>
          <w:tcPr>
            <w:tcW w:w="312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Decana</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Mari Luz</w:t>
            </w:r>
          </w:p>
        </w:tc>
        <w:tc>
          <w:tcPr>
            <w:tcW w:w="237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García Lorenzo</w:t>
            </w:r>
          </w:p>
        </w:tc>
        <w:tc>
          <w:tcPr>
            <w:tcW w:w="312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Vicedecana de Estudios y Calidad</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proofErr w:type="spellStart"/>
            <w:r w:rsidRPr="0079691E">
              <w:rPr>
                <w:rFonts w:ascii="Calibri" w:hAnsi="Calibri" w:cs="Calibri"/>
              </w:rPr>
              <w:t>Mª</w:t>
            </w:r>
            <w:proofErr w:type="spellEnd"/>
            <w:r w:rsidRPr="0079691E">
              <w:rPr>
                <w:rFonts w:ascii="Calibri" w:hAnsi="Calibri" w:cs="Calibri"/>
              </w:rPr>
              <w:t xml:space="preserve"> Eugenia</w:t>
            </w:r>
          </w:p>
        </w:tc>
        <w:tc>
          <w:tcPr>
            <w:tcW w:w="237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Arribas Mocoroa</w:t>
            </w:r>
          </w:p>
        </w:tc>
        <w:tc>
          <w:tcPr>
            <w:tcW w:w="312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Vicedecana de Grado y Estudiantes</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proofErr w:type="spellStart"/>
            <w:r w:rsidRPr="0079691E">
              <w:rPr>
                <w:rFonts w:ascii="Calibri" w:hAnsi="Calibri" w:cs="Calibri"/>
              </w:rPr>
              <w:t>Mª</w:t>
            </w:r>
            <w:proofErr w:type="spellEnd"/>
            <w:r w:rsidRPr="0079691E">
              <w:rPr>
                <w:rFonts w:ascii="Calibri" w:hAnsi="Calibri" w:cs="Calibri"/>
              </w:rPr>
              <w:t xml:space="preserve"> Luisa</w:t>
            </w:r>
          </w:p>
        </w:tc>
        <w:tc>
          <w:tcPr>
            <w:tcW w:w="237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Canales Fernández</w:t>
            </w:r>
          </w:p>
        </w:tc>
        <w:tc>
          <w:tcPr>
            <w:tcW w:w="312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Vicedecana de Postgrado</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Sergio</w:t>
            </w:r>
          </w:p>
        </w:tc>
        <w:tc>
          <w:tcPr>
            <w:tcW w:w="237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Rodríguez García</w:t>
            </w:r>
          </w:p>
        </w:tc>
        <w:tc>
          <w:tcPr>
            <w:tcW w:w="3123" w:type="dxa"/>
            <w:vAlign w:val="center"/>
            <w:hideMark/>
          </w:tcPr>
          <w:p w:rsidR="0016108F" w:rsidRPr="0079691E" w:rsidRDefault="00A32AD8" w:rsidP="0079691E">
            <w:pPr>
              <w:autoSpaceDE w:val="0"/>
              <w:autoSpaceDN w:val="0"/>
              <w:adjustRightInd w:val="0"/>
              <w:spacing w:line="276" w:lineRule="auto"/>
              <w:jc w:val="center"/>
              <w:rPr>
                <w:rFonts w:ascii="Calibri" w:hAnsi="Calibri" w:cs="Calibri"/>
              </w:rPr>
            </w:pPr>
            <w:r>
              <w:rPr>
                <w:rFonts w:ascii="Calibri" w:hAnsi="Calibri" w:cs="Calibri"/>
              </w:rPr>
              <w:t xml:space="preserve">Director del </w:t>
            </w:r>
            <w:proofErr w:type="spellStart"/>
            <w:r w:rsidR="0016108F" w:rsidRPr="0079691E">
              <w:rPr>
                <w:rFonts w:ascii="Calibri" w:hAnsi="Calibri" w:cs="Calibri"/>
              </w:rPr>
              <w:t>Dpto</w:t>
            </w:r>
            <w:proofErr w:type="spellEnd"/>
            <w:r w:rsidR="0016108F" w:rsidRPr="0079691E">
              <w:rPr>
                <w:rFonts w:ascii="Calibri" w:hAnsi="Calibri" w:cs="Calibri"/>
              </w:rPr>
              <w:t xml:space="preserve"> de Geodinámica, Estratigrafía y Paleontología</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proofErr w:type="spellStart"/>
            <w:r w:rsidRPr="0079691E">
              <w:rPr>
                <w:rFonts w:ascii="Calibri" w:hAnsi="Calibri" w:cs="Calibri"/>
              </w:rPr>
              <w:t>Eumenio</w:t>
            </w:r>
            <w:proofErr w:type="spellEnd"/>
          </w:p>
        </w:tc>
        <w:tc>
          <w:tcPr>
            <w:tcW w:w="237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Ancochea Soto</w:t>
            </w:r>
          </w:p>
        </w:tc>
        <w:tc>
          <w:tcPr>
            <w:tcW w:w="3123" w:type="dxa"/>
            <w:vAlign w:val="center"/>
            <w:hideMark/>
          </w:tcPr>
          <w:p w:rsidR="0016108F" w:rsidRPr="0079691E" w:rsidRDefault="00A32AD8" w:rsidP="0079691E">
            <w:pPr>
              <w:autoSpaceDE w:val="0"/>
              <w:autoSpaceDN w:val="0"/>
              <w:adjustRightInd w:val="0"/>
              <w:spacing w:line="276" w:lineRule="auto"/>
              <w:jc w:val="center"/>
              <w:rPr>
                <w:rFonts w:ascii="Calibri" w:hAnsi="Calibri" w:cs="Calibri"/>
              </w:rPr>
            </w:pPr>
            <w:r>
              <w:rPr>
                <w:rFonts w:ascii="Calibri" w:hAnsi="Calibri" w:cs="Calibri"/>
              </w:rPr>
              <w:t xml:space="preserve">Director del </w:t>
            </w:r>
            <w:proofErr w:type="spellStart"/>
            <w:r w:rsidR="0016108F" w:rsidRPr="0079691E">
              <w:rPr>
                <w:rFonts w:ascii="Calibri" w:hAnsi="Calibri" w:cs="Calibri"/>
              </w:rPr>
              <w:t>Dpto</w:t>
            </w:r>
            <w:proofErr w:type="spellEnd"/>
            <w:r w:rsidR="0016108F" w:rsidRPr="0079691E">
              <w:rPr>
                <w:rFonts w:ascii="Calibri" w:hAnsi="Calibri" w:cs="Calibri"/>
              </w:rPr>
              <w:t xml:space="preserve"> de Mineralogía y Petrología</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Lidia</w:t>
            </w:r>
          </w:p>
        </w:tc>
        <w:tc>
          <w:tcPr>
            <w:tcW w:w="237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Bartolomé Gómez</w:t>
            </w:r>
          </w:p>
        </w:tc>
        <w:tc>
          <w:tcPr>
            <w:tcW w:w="3123" w:type="dxa"/>
            <w:vAlign w:val="center"/>
            <w:hideMark/>
          </w:tcPr>
          <w:p w:rsidR="0016108F" w:rsidRPr="0079691E" w:rsidRDefault="007C681D" w:rsidP="0079691E">
            <w:pPr>
              <w:autoSpaceDE w:val="0"/>
              <w:autoSpaceDN w:val="0"/>
              <w:adjustRightInd w:val="0"/>
              <w:spacing w:line="276" w:lineRule="auto"/>
              <w:jc w:val="center"/>
              <w:rPr>
                <w:rFonts w:ascii="Calibri" w:hAnsi="Calibri" w:cs="Calibri"/>
              </w:rPr>
            </w:pPr>
            <w:r>
              <w:rPr>
                <w:rFonts w:ascii="Calibri" w:hAnsi="Calibri" w:cs="Calibri"/>
              </w:rPr>
              <w:t>PAS -</w:t>
            </w:r>
            <w:r w:rsidR="0016108F" w:rsidRPr="0079691E">
              <w:rPr>
                <w:rFonts w:ascii="Calibri" w:hAnsi="Calibri" w:cs="Calibri"/>
              </w:rPr>
              <w:t>Jefa de Secretaría</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Rafael</w:t>
            </w:r>
          </w:p>
        </w:tc>
        <w:tc>
          <w:tcPr>
            <w:tcW w:w="237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Camacho Herreros</w:t>
            </w:r>
          </w:p>
        </w:tc>
        <w:tc>
          <w:tcPr>
            <w:tcW w:w="3123" w:type="dxa"/>
            <w:vAlign w:val="center"/>
            <w:hideMark/>
          </w:tcPr>
          <w:p w:rsidR="0016108F" w:rsidRPr="0079691E" w:rsidRDefault="007C681D" w:rsidP="0079691E">
            <w:pPr>
              <w:autoSpaceDE w:val="0"/>
              <w:autoSpaceDN w:val="0"/>
              <w:adjustRightInd w:val="0"/>
              <w:spacing w:line="276" w:lineRule="auto"/>
              <w:jc w:val="center"/>
              <w:rPr>
                <w:rFonts w:ascii="Calibri" w:hAnsi="Calibri" w:cs="Calibri"/>
              </w:rPr>
            </w:pPr>
            <w:r>
              <w:rPr>
                <w:rFonts w:ascii="Calibri" w:hAnsi="Calibri" w:cs="Calibri"/>
              </w:rPr>
              <w:t>PAS -</w:t>
            </w:r>
            <w:r w:rsidR="0016108F" w:rsidRPr="0079691E">
              <w:rPr>
                <w:rFonts w:ascii="Calibri" w:hAnsi="Calibri" w:cs="Calibri"/>
              </w:rPr>
              <w:t xml:space="preserve"> Gerente del Centro</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Óscar</w:t>
            </w:r>
          </w:p>
        </w:tc>
        <w:tc>
          <w:tcPr>
            <w:tcW w:w="2373" w:type="dxa"/>
            <w:vAlign w:val="center"/>
            <w:hideMark/>
          </w:tcPr>
          <w:p w:rsidR="0016108F" w:rsidRPr="0079691E" w:rsidRDefault="00BE2ED5" w:rsidP="0079691E">
            <w:pPr>
              <w:autoSpaceDE w:val="0"/>
              <w:autoSpaceDN w:val="0"/>
              <w:adjustRightInd w:val="0"/>
              <w:spacing w:line="276" w:lineRule="auto"/>
              <w:jc w:val="center"/>
              <w:rPr>
                <w:rFonts w:ascii="Calibri" w:hAnsi="Calibri" w:cs="Calibri"/>
              </w:rPr>
            </w:pPr>
            <w:r w:rsidRPr="0079691E">
              <w:rPr>
                <w:rFonts w:ascii="Calibri" w:hAnsi="Calibri" w:cs="Calibri"/>
              </w:rPr>
              <w:t>García Mona</w:t>
            </w:r>
            <w:r w:rsidR="0016108F" w:rsidRPr="0079691E">
              <w:rPr>
                <w:rFonts w:ascii="Calibri" w:hAnsi="Calibri" w:cs="Calibri"/>
              </w:rPr>
              <w:t>sterio</w:t>
            </w:r>
          </w:p>
        </w:tc>
        <w:tc>
          <w:tcPr>
            <w:tcW w:w="312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 xml:space="preserve">Estudiantes </w:t>
            </w:r>
            <w:r w:rsidR="007C681D">
              <w:rPr>
                <w:rFonts w:ascii="Calibri" w:hAnsi="Calibri" w:cs="Calibri"/>
              </w:rPr>
              <w:t>-</w:t>
            </w:r>
            <w:r w:rsidRPr="0079691E">
              <w:rPr>
                <w:rFonts w:ascii="Calibri" w:hAnsi="Calibri" w:cs="Calibri"/>
              </w:rPr>
              <w:t xml:space="preserve"> Grado en Geología</w:t>
            </w:r>
          </w:p>
        </w:tc>
      </w:tr>
      <w:tr w:rsidR="0079691E" w:rsidRPr="0079691E" w:rsidTr="0079691E">
        <w:trPr>
          <w:trHeight w:val="273"/>
          <w:jc w:val="center"/>
        </w:trPr>
        <w:tc>
          <w:tcPr>
            <w:tcW w:w="1639"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Luis</w:t>
            </w:r>
          </w:p>
        </w:tc>
        <w:tc>
          <w:tcPr>
            <w:tcW w:w="237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proofErr w:type="spellStart"/>
            <w:r w:rsidRPr="0079691E">
              <w:rPr>
                <w:rFonts w:ascii="Calibri" w:hAnsi="Calibri" w:cs="Calibri"/>
              </w:rPr>
              <w:t>Carcavilla</w:t>
            </w:r>
            <w:proofErr w:type="spellEnd"/>
            <w:r w:rsidRPr="0079691E">
              <w:rPr>
                <w:rFonts w:ascii="Calibri" w:hAnsi="Calibri" w:cs="Calibri"/>
              </w:rPr>
              <w:t xml:space="preserve"> y </w:t>
            </w:r>
            <w:proofErr w:type="spellStart"/>
            <w:r w:rsidRPr="0079691E">
              <w:rPr>
                <w:rFonts w:ascii="Calibri" w:hAnsi="Calibri" w:cs="Calibri"/>
              </w:rPr>
              <w:t>Urquí</w:t>
            </w:r>
            <w:proofErr w:type="spellEnd"/>
          </w:p>
        </w:tc>
        <w:tc>
          <w:tcPr>
            <w:tcW w:w="3123" w:type="dxa"/>
            <w:vAlign w:val="center"/>
            <w:hideMark/>
          </w:tcPr>
          <w:p w:rsidR="0016108F" w:rsidRPr="0079691E" w:rsidRDefault="0016108F" w:rsidP="0079691E">
            <w:pPr>
              <w:autoSpaceDE w:val="0"/>
              <w:autoSpaceDN w:val="0"/>
              <w:adjustRightInd w:val="0"/>
              <w:spacing w:line="276" w:lineRule="auto"/>
              <w:jc w:val="center"/>
              <w:rPr>
                <w:rFonts w:ascii="Calibri" w:hAnsi="Calibri" w:cs="Calibri"/>
              </w:rPr>
            </w:pPr>
            <w:r w:rsidRPr="0079691E">
              <w:rPr>
                <w:rFonts w:ascii="Calibri" w:hAnsi="Calibri" w:cs="Calibri"/>
              </w:rPr>
              <w:t>Agente Externo (IGME)</w:t>
            </w:r>
          </w:p>
        </w:tc>
      </w:tr>
    </w:tbl>
    <w:p w:rsidR="0016108F" w:rsidRPr="0079691E" w:rsidRDefault="0016108F" w:rsidP="0016108F">
      <w:pPr>
        <w:pStyle w:val="Subttulo"/>
        <w:rPr>
          <w:rFonts w:asciiTheme="minorHAnsi" w:hAnsiTheme="minorHAnsi"/>
          <w:sz w:val="22"/>
          <w:szCs w:val="22"/>
        </w:rPr>
      </w:pPr>
      <w:bookmarkStart w:id="13" w:name="_Toc506388679"/>
      <w:r w:rsidRPr="0079691E">
        <w:rPr>
          <w:rFonts w:asciiTheme="minorHAnsi" w:hAnsiTheme="minorHAnsi"/>
          <w:sz w:val="22"/>
          <w:szCs w:val="22"/>
        </w:rPr>
        <w:t>Tabla 1: Composición de la Comisión de Calidad en el curso 2017-18.</w:t>
      </w:r>
      <w:bookmarkEnd w:id="13"/>
    </w:p>
    <w:p w:rsidR="0016108F" w:rsidRDefault="0016108F" w:rsidP="0016108F"/>
    <w:p w:rsidR="0016108F" w:rsidRDefault="000806C8" w:rsidP="0016108F">
      <w:pPr>
        <w:rPr>
          <w:rFonts w:asciiTheme="minorHAnsi" w:hAnsiTheme="minorHAnsi"/>
          <w:color w:val="000000" w:themeColor="text1"/>
          <w:sz w:val="22"/>
          <w:szCs w:val="22"/>
        </w:rPr>
      </w:pPr>
      <w:r>
        <w:rPr>
          <w:rFonts w:asciiTheme="minorHAnsi" w:hAnsiTheme="minorHAnsi"/>
          <w:color w:val="000000" w:themeColor="text1"/>
          <w:sz w:val="22"/>
          <w:szCs w:val="22"/>
        </w:rPr>
        <w:t>Hasta el 11 de enero de 2018 fue Vicedecano de Estudios y Calidad Francisco Javier Luque Villar.</w:t>
      </w:r>
    </w:p>
    <w:p w:rsidR="000806C8" w:rsidRPr="0016108F" w:rsidRDefault="000806C8" w:rsidP="0016108F"/>
    <w:p w:rsidR="0016108F" w:rsidRDefault="00A65549" w:rsidP="00C325E1">
      <w:pPr>
        <w:autoSpaceDE w:val="0"/>
        <w:autoSpaceDN w:val="0"/>
        <w:adjustRightInd w:val="0"/>
        <w:spacing w:before="60" w:after="60"/>
        <w:jc w:val="both"/>
        <w:rPr>
          <w:rFonts w:asciiTheme="minorHAnsi" w:hAnsiTheme="minorHAnsi"/>
          <w:iCs/>
          <w:color w:val="000080"/>
          <w:sz w:val="22"/>
          <w:szCs w:val="22"/>
        </w:rPr>
      </w:pPr>
      <w:r w:rsidRPr="00C325E1">
        <w:rPr>
          <w:rFonts w:asciiTheme="minorHAnsi" w:hAnsiTheme="minorHAnsi"/>
          <w:b/>
          <w:i/>
          <w:iCs/>
          <w:color w:val="244061" w:themeColor="accent1" w:themeShade="80"/>
          <w:sz w:val="22"/>
          <w:szCs w:val="22"/>
          <w:u w:val="single"/>
        </w:rPr>
        <w:t>1.2.- Normas de funcionamiento y sistema de toma de decisiones.</w:t>
      </w:r>
      <w:r w:rsidRPr="00C055A4">
        <w:rPr>
          <w:rFonts w:asciiTheme="minorHAnsi" w:hAnsiTheme="minorHAnsi"/>
          <w:iCs/>
          <w:color w:val="000080"/>
          <w:sz w:val="22"/>
          <w:szCs w:val="22"/>
        </w:rPr>
        <w:t xml:space="preserve"> </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El Reglamento de Funcionamiento de la Comisión de Calidad de la Facultad de Ciencias Geológicas fue elaborado y aprobado por la propia Comisión en reunión celebrada el 9 de marzo de 2010. Este reglamento fue refrendado por la Junta de Facultad en sesión celebrada el 15 de marzo de 2010 y modificado, en cuanto a la composición de la Comisión de Calidad, el 20 de febrero de 2012.</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 xml:space="preserve">Las normas de funcionamiento son las siguientes: </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 xml:space="preserve">La Decana, o persona en quien delegue, preside la Comisión de Calidad, actuando como </w:t>
      </w:r>
      <w:proofErr w:type="gramStart"/>
      <w:r w:rsidRPr="00AC0C52">
        <w:rPr>
          <w:rFonts w:ascii="Calibri" w:hAnsi="Calibri" w:cs="Calibri"/>
          <w:sz w:val="22"/>
          <w:szCs w:val="22"/>
        </w:rPr>
        <w:t>Secretaria</w:t>
      </w:r>
      <w:proofErr w:type="gramEnd"/>
      <w:r w:rsidRPr="00AC0C52">
        <w:rPr>
          <w:rFonts w:ascii="Calibri" w:hAnsi="Calibri" w:cs="Calibri"/>
          <w:sz w:val="22"/>
          <w:szCs w:val="22"/>
        </w:rPr>
        <w:t xml:space="preserve"> la Vicedecana de Estudios y Calidad. Es función de la Decana invitar a asistir a las reuniones de la comisión a aquellas personas que puedan informar sobre temas específicos, pero el derecho a voto estará restringido a los miembros de la Comisión.</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 xml:space="preserve">La Comisión de Calidad se reunirá al menos dos veces al año en sesiones ordinarias. La convocatoria se realiza con al menos 48 horas de antelación y en ella se incluye el orden del día previsto. La Comisión puede reunirse en sesiones extraordinarias por iniciativa de la </w:t>
      </w:r>
      <w:r w:rsidRPr="00AC0C52">
        <w:rPr>
          <w:rFonts w:ascii="Calibri" w:hAnsi="Calibri" w:cs="Calibri"/>
          <w:sz w:val="22"/>
          <w:szCs w:val="22"/>
        </w:rPr>
        <w:lastRenderedPageBreak/>
        <w:t xml:space="preserve">Decana o cuando lo solicite un mínimo de un tercio del total de miembros de </w:t>
      </w:r>
      <w:proofErr w:type="gramStart"/>
      <w:r w:rsidRPr="00AC0C52">
        <w:rPr>
          <w:rFonts w:ascii="Calibri" w:hAnsi="Calibri" w:cs="Calibri"/>
          <w:sz w:val="22"/>
          <w:szCs w:val="22"/>
        </w:rPr>
        <w:t>la misma</w:t>
      </w:r>
      <w:proofErr w:type="gramEnd"/>
      <w:r w:rsidRPr="00AC0C52">
        <w:rPr>
          <w:rFonts w:ascii="Calibri" w:hAnsi="Calibri" w:cs="Calibri"/>
          <w:sz w:val="22"/>
          <w:szCs w:val="22"/>
        </w:rPr>
        <w:t>, siendo convocadas con al menos 24 horas de antelación.</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La toma de decisiones se realiza por asentimiento o, en su caso, por votación simple, quedando reservado el voto de calidad a la Decana.</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Los acuerdos y decisiones adoptados por la Comisión de Calidad se elevan a la Junta de Facultad para su conocimiento y, en su caso, para su ratificación. Asimismo, se comunican a los interesados para realizar los cambios y mejoras oportunas.</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La Comisión de Calidad recibe y analiza la información recogida por la Comisión de Coordinación de los Másteres a partir de los resúmenes que los Coordinadores de cada máster envían periódicamente sobre las reuniones mantenidas. Además, la Vicedecana de Postgrado y la Vicedecana de Estudios y Calidad participan en ambas comisiones y son las encargadas de garantizar el intercambio de información entre ellas. De esta forma, la Comisión de Calidad analiza el funcionamiento de la titulación teniendo en cuenta los datos recogidos en las reuniones de coordinación con profesores de cada curso y en las reuniones de coordinación de los másteres que se celebran a principio de cada semestre y al finalizar el curso y en las que también participan los estudiantes.</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Este sistema permite detectar y solucionar los problemas de funcionamiento de las titulaciones que imparte la Facultad de una forma eficaz, ya que en él se encuentran representados los diferentes colectivos y recoge directamente la información proporcionada por la Comisión de Coordinación a la que llegan los aspectos detectados tanto por profesores como por estudiantes.</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Las actuaciones de la Facultad relacionadas con el desarrollo de otros aspectos de las titulaciones la</w:t>
      </w:r>
      <w:r>
        <w:rPr>
          <w:rFonts w:ascii="Calibri" w:hAnsi="Calibri" w:cs="Calibri"/>
          <w:sz w:val="22"/>
          <w:szCs w:val="22"/>
        </w:rPr>
        <w:t>s</w:t>
      </w:r>
      <w:r w:rsidRPr="00AC0C52">
        <w:rPr>
          <w:rFonts w:ascii="Calibri" w:hAnsi="Calibri" w:cs="Calibri"/>
          <w:sz w:val="22"/>
          <w:szCs w:val="22"/>
        </w:rPr>
        <w:t xml:space="preserve"> lleva a cabo principalmente la Comisión Docente. </w:t>
      </w:r>
      <w:r>
        <w:rPr>
          <w:rFonts w:ascii="Calibri" w:hAnsi="Calibri" w:cs="Calibri"/>
          <w:sz w:val="22"/>
          <w:szCs w:val="22"/>
        </w:rPr>
        <w:t>Forman parte de ella las Vicedecana</w:t>
      </w:r>
      <w:r w:rsidRPr="00AC0C52">
        <w:rPr>
          <w:rFonts w:ascii="Calibri" w:hAnsi="Calibri" w:cs="Calibri"/>
          <w:sz w:val="22"/>
          <w:szCs w:val="22"/>
        </w:rPr>
        <w:t>s de Grado</w:t>
      </w:r>
      <w:r>
        <w:rPr>
          <w:rFonts w:ascii="Calibri" w:hAnsi="Calibri" w:cs="Calibri"/>
          <w:sz w:val="22"/>
          <w:szCs w:val="22"/>
        </w:rPr>
        <w:t xml:space="preserve"> y Estudiantes</w:t>
      </w:r>
      <w:r w:rsidRPr="00AC0C52">
        <w:rPr>
          <w:rFonts w:ascii="Calibri" w:hAnsi="Calibri" w:cs="Calibri"/>
          <w:sz w:val="22"/>
          <w:szCs w:val="22"/>
        </w:rPr>
        <w:t xml:space="preserve">, </w:t>
      </w:r>
      <w:r>
        <w:rPr>
          <w:rFonts w:ascii="Calibri" w:hAnsi="Calibri" w:cs="Calibri"/>
          <w:sz w:val="22"/>
          <w:szCs w:val="22"/>
        </w:rPr>
        <w:t xml:space="preserve">de </w:t>
      </w:r>
      <w:r w:rsidRPr="00AC0C52">
        <w:rPr>
          <w:rFonts w:ascii="Calibri" w:hAnsi="Calibri" w:cs="Calibri"/>
          <w:sz w:val="22"/>
          <w:szCs w:val="22"/>
        </w:rPr>
        <w:t xml:space="preserve">Postgrado </w:t>
      </w:r>
      <w:r>
        <w:rPr>
          <w:rFonts w:ascii="Calibri" w:hAnsi="Calibri" w:cs="Calibri"/>
          <w:sz w:val="22"/>
          <w:szCs w:val="22"/>
        </w:rPr>
        <w:t xml:space="preserve">y Relaciones Institucionales </w:t>
      </w:r>
      <w:r w:rsidRPr="00AC0C52">
        <w:rPr>
          <w:rFonts w:ascii="Calibri" w:hAnsi="Calibri" w:cs="Calibri"/>
          <w:sz w:val="22"/>
          <w:szCs w:val="22"/>
        </w:rPr>
        <w:t xml:space="preserve">y </w:t>
      </w:r>
      <w:r>
        <w:rPr>
          <w:rFonts w:ascii="Calibri" w:hAnsi="Calibri" w:cs="Calibri"/>
          <w:sz w:val="22"/>
          <w:szCs w:val="22"/>
        </w:rPr>
        <w:t xml:space="preserve">de </w:t>
      </w:r>
      <w:r w:rsidRPr="00AC0C52">
        <w:rPr>
          <w:rFonts w:ascii="Calibri" w:hAnsi="Calibri" w:cs="Calibri"/>
          <w:sz w:val="22"/>
          <w:szCs w:val="22"/>
        </w:rPr>
        <w:t>Estudios y Calidad. Esta Comisión trata, especialmente, con los aspectos de organización docente de las titulaciones (horarios de las asignaturas, calendarios de campo y exámenes, etc.).</w:t>
      </w:r>
      <w:r>
        <w:rPr>
          <w:rFonts w:ascii="Calibri" w:hAnsi="Calibri" w:cs="Calibri"/>
          <w:sz w:val="22"/>
          <w:szCs w:val="22"/>
        </w:rPr>
        <w:t xml:space="preserve"> Al pertenecer a ella Vicedecana</w:t>
      </w:r>
      <w:r w:rsidRPr="00AC0C52">
        <w:rPr>
          <w:rFonts w:ascii="Calibri" w:hAnsi="Calibri" w:cs="Calibri"/>
          <w:sz w:val="22"/>
          <w:szCs w:val="22"/>
        </w:rPr>
        <w:t>s que también forman parte de la Comisión de Calidad, todos los aspectos puestos de manifiesto por las Comisiones de Coordinación y por la propia Comisión de Calidad son tenidos en cuenta por la Comisión Docente. Por tanto, el flujo de información entre estas comisiones es adecuado y resultan en decisiones acordes con los problemas suscitados.</w:t>
      </w:r>
    </w:p>
    <w:p w:rsidR="00AF3B6D" w:rsidRPr="00AC0C52" w:rsidRDefault="00AF3B6D" w:rsidP="00AF3B6D">
      <w:pPr>
        <w:autoSpaceDE w:val="0"/>
        <w:autoSpaceDN w:val="0"/>
        <w:adjustRightInd w:val="0"/>
        <w:spacing w:after="60"/>
        <w:jc w:val="both"/>
        <w:rPr>
          <w:rFonts w:ascii="Calibri" w:hAnsi="Calibri" w:cs="Calibri"/>
          <w:sz w:val="22"/>
          <w:szCs w:val="22"/>
        </w:rPr>
      </w:pPr>
      <w:r w:rsidRPr="00AC0C52">
        <w:rPr>
          <w:rFonts w:ascii="Calibri" w:hAnsi="Calibri" w:cs="Calibri"/>
          <w:sz w:val="22"/>
          <w:szCs w:val="22"/>
        </w:rPr>
        <w:t>El ámbito de actuación de la Comisión Permanente se restringe a la aprobación de asuntos de trámite que no requieren la discusión previa en Junta de Facultad. Por tanto, esta Comisión no genera interferencia alguna en cuanto a sus decisiones con los acuerdos tomados en la Comisión de Calidad y/o de Coordinación de las titulaciones.</w:t>
      </w:r>
    </w:p>
    <w:p w:rsidR="0016108F" w:rsidRPr="008A471A" w:rsidRDefault="0016108F" w:rsidP="0016108F">
      <w:pPr>
        <w:autoSpaceDE w:val="0"/>
        <w:autoSpaceDN w:val="0"/>
        <w:adjustRightInd w:val="0"/>
        <w:ind w:firstLine="708"/>
        <w:jc w:val="both"/>
        <w:rPr>
          <w:rFonts w:ascii="Calibri" w:hAnsi="Calibri" w:cs="Calibri"/>
          <w:color w:val="244061" w:themeColor="accent1" w:themeShade="80"/>
          <w:sz w:val="22"/>
          <w:szCs w:val="22"/>
        </w:rPr>
      </w:pPr>
    </w:p>
    <w:p w:rsidR="0016108F" w:rsidRPr="008A471A" w:rsidRDefault="00A65549" w:rsidP="00C325E1">
      <w:pPr>
        <w:autoSpaceDE w:val="0"/>
        <w:autoSpaceDN w:val="0"/>
        <w:adjustRightInd w:val="0"/>
        <w:spacing w:before="60" w:after="60"/>
        <w:jc w:val="both"/>
        <w:rPr>
          <w:rFonts w:asciiTheme="minorHAnsi" w:hAnsiTheme="minorHAnsi"/>
          <w:iCs/>
          <w:color w:val="244061" w:themeColor="accent1" w:themeShade="80"/>
          <w:sz w:val="22"/>
          <w:szCs w:val="22"/>
        </w:rPr>
      </w:pPr>
      <w:r w:rsidRPr="008A471A">
        <w:rPr>
          <w:rFonts w:asciiTheme="minorHAnsi" w:hAnsiTheme="minorHAnsi"/>
          <w:b/>
          <w:i/>
          <w:iCs/>
          <w:color w:val="244061" w:themeColor="accent1" w:themeShade="80"/>
          <w:sz w:val="22"/>
          <w:szCs w:val="22"/>
          <w:u w:val="single"/>
        </w:rPr>
        <w:t>1.3.- Periodicidad de las reuniones y acciones emprendidas.</w:t>
      </w:r>
      <w:r w:rsidRPr="008A471A">
        <w:rPr>
          <w:rFonts w:asciiTheme="minorHAnsi" w:hAnsiTheme="minorHAnsi"/>
          <w:iCs/>
          <w:color w:val="244061" w:themeColor="accent1" w:themeShade="80"/>
          <w:sz w:val="22"/>
          <w:szCs w:val="22"/>
        </w:rPr>
        <w:t xml:space="preserve"> </w:t>
      </w:r>
    </w:p>
    <w:p w:rsidR="0016108F" w:rsidRPr="006E42B6" w:rsidRDefault="0016108F" w:rsidP="00A33F77">
      <w:pPr>
        <w:autoSpaceDE w:val="0"/>
        <w:autoSpaceDN w:val="0"/>
        <w:adjustRightInd w:val="0"/>
        <w:jc w:val="both"/>
        <w:rPr>
          <w:rFonts w:asciiTheme="minorHAnsi" w:hAnsiTheme="minorHAnsi"/>
          <w:sz w:val="22"/>
          <w:szCs w:val="22"/>
        </w:rPr>
      </w:pPr>
      <w:r w:rsidRPr="006E42B6">
        <w:rPr>
          <w:rFonts w:asciiTheme="minorHAnsi" w:hAnsiTheme="minorHAnsi"/>
          <w:sz w:val="22"/>
          <w:szCs w:val="22"/>
        </w:rPr>
        <w:t xml:space="preserve">Durante el curso 2017-2018 se celebraron dos reuniones de la Comisión de Calidad. A </w:t>
      </w:r>
      <w:proofErr w:type="gramStart"/>
      <w:r w:rsidRPr="006E42B6">
        <w:rPr>
          <w:rFonts w:asciiTheme="minorHAnsi" w:hAnsiTheme="minorHAnsi"/>
          <w:sz w:val="22"/>
          <w:szCs w:val="22"/>
        </w:rPr>
        <w:t>continuación</w:t>
      </w:r>
      <w:proofErr w:type="gramEnd"/>
      <w:r w:rsidRPr="006E42B6">
        <w:rPr>
          <w:rFonts w:asciiTheme="minorHAnsi" w:hAnsiTheme="minorHAnsi"/>
          <w:sz w:val="22"/>
          <w:szCs w:val="22"/>
        </w:rPr>
        <w:t xml:space="preserve"> se exponen los temas tratados, los problemas analizados, las acciones de mejora y los acuerdos adoptados en las citadas reuniones:</w:t>
      </w:r>
    </w:p>
    <w:p w:rsidR="0016108F" w:rsidRPr="006E42B6" w:rsidRDefault="0016108F" w:rsidP="00A33F77">
      <w:pPr>
        <w:autoSpaceDE w:val="0"/>
        <w:autoSpaceDN w:val="0"/>
        <w:adjustRightInd w:val="0"/>
        <w:jc w:val="both"/>
        <w:rPr>
          <w:rFonts w:asciiTheme="minorHAnsi" w:hAnsiTheme="minorHAnsi"/>
          <w:sz w:val="22"/>
          <w:szCs w:val="22"/>
          <w:highlight w:val="yellow"/>
        </w:rPr>
      </w:pPr>
    </w:p>
    <w:p w:rsidR="0016108F" w:rsidRPr="006E42B6" w:rsidRDefault="0016108F" w:rsidP="00A33F77">
      <w:pPr>
        <w:autoSpaceDE w:val="0"/>
        <w:autoSpaceDN w:val="0"/>
        <w:adjustRightInd w:val="0"/>
        <w:jc w:val="both"/>
        <w:rPr>
          <w:rFonts w:asciiTheme="minorHAnsi" w:hAnsiTheme="minorHAnsi"/>
          <w:b/>
          <w:sz w:val="22"/>
          <w:szCs w:val="22"/>
        </w:rPr>
      </w:pPr>
      <w:r w:rsidRPr="006E42B6">
        <w:rPr>
          <w:rFonts w:asciiTheme="minorHAnsi" w:hAnsiTheme="minorHAnsi"/>
          <w:b/>
          <w:sz w:val="22"/>
          <w:szCs w:val="22"/>
        </w:rPr>
        <w:t>Reunión 08/02/2018:</w:t>
      </w:r>
    </w:p>
    <w:p w:rsidR="0016108F" w:rsidRPr="006E42B6" w:rsidRDefault="0016108F" w:rsidP="00A33F77">
      <w:pPr>
        <w:jc w:val="both"/>
        <w:rPr>
          <w:rFonts w:ascii="Calibri" w:hAnsi="Calibri"/>
          <w:i/>
          <w:sz w:val="22"/>
          <w:szCs w:val="22"/>
        </w:rPr>
      </w:pPr>
      <w:r w:rsidRPr="006E42B6">
        <w:rPr>
          <w:rFonts w:ascii="Calibri" w:hAnsi="Calibri"/>
          <w:i/>
          <w:sz w:val="22"/>
          <w:szCs w:val="22"/>
        </w:rPr>
        <w:t>Aprobación de las memorias anuales de seguimiento del Grado en Ingeniería Geológica, Grado en Geología y Máster Universitario en Ingeniería Geológica.</w:t>
      </w:r>
    </w:p>
    <w:p w:rsidR="0016108F" w:rsidRPr="006E42B6" w:rsidRDefault="006E42B6" w:rsidP="00A33F77">
      <w:pPr>
        <w:jc w:val="both"/>
        <w:rPr>
          <w:rFonts w:ascii="Calibri" w:hAnsi="Calibri"/>
          <w:sz w:val="22"/>
          <w:szCs w:val="22"/>
        </w:rPr>
      </w:pPr>
      <w:r w:rsidRPr="006E42B6">
        <w:rPr>
          <w:rFonts w:ascii="Calibri" w:hAnsi="Calibri"/>
          <w:sz w:val="22"/>
          <w:szCs w:val="22"/>
        </w:rPr>
        <w:t xml:space="preserve">La </w:t>
      </w:r>
      <w:r w:rsidR="0016108F" w:rsidRPr="006E42B6">
        <w:rPr>
          <w:rFonts w:ascii="Calibri" w:hAnsi="Calibri"/>
          <w:sz w:val="22"/>
          <w:szCs w:val="22"/>
        </w:rPr>
        <w:t>Vicedecana de Estudios y Calidad comenta los principales datos relativos a las memorias anuales de seguimiento del Grado en Ingeniería Geológica, Grado en Geología y del Máster Universitario en Ingeniería Geológica.</w:t>
      </w:r>
    </w:p>
    <w:p w:rsidR="0016108F" w:rsidRPr="006E42B6" w:rsidRDefault="0016108F" w:rsidP="00A33F77">
      <w:pPr>
        <w:jc w:val="both"/>
        <w:rPr>
          <w:rFonts w:ascii="Calibri" w:hAnsi="Calibri"/>
          <w:sz w:val="22"/>
          <w:szCs w:val="22"/>
        </w:rPr>
      </w:pPr>
      <w:r w:rsidRPr="006E42B6">
        <w:rPr>
          <w:rFonts w:ascii="Calibri" w:hAnsi="Calibri"/>
          <w:sz w:val="22"/>
          <w:szCs w:val="22"/>
        </w:rPr>
        <w:t>Los miembros de la Comisión hacen diferentes sugerencias sobre la Memoria.</w:t>
      </w:r>
    </w:p>
    <w:p w:rsidR="0016108F" w:rsidRPr="006E42B6" w:rsidRDefault="0016108F" w:rsidP="00A33F77">
      <w:pPr>
        <w:jc w:val="both"/>
        <w:rPr>
          <w:rFonts w:ascii="Calibri" w:hAnsi="Calibri"/>
          <w:sz w:val="22"/>
          <w:szCs w:val="22"/>
        </w:rPr>
      </w:pPr>
    </w:p>
    <w:p w:rsidR="0016108F" w:rsidRPr="006E42B6" w:rsidRDefault="0016108F" w:rsidP="00A33F77">
      <w:pPr>
        <w:autoSpaceDE w:val="0"/>
        <w:autoSpaceDN w:val="0"/>
        <w:adjustRightInd w:val="0"/>
        <w:jc w:val="both"/>
        <w:rPr>
          <w:rFonts w:asciiTheme="minorHAnsi" w:hAnsiTheme="minorHAnsi"/>
          <w:b/>
          <w:sz w:val="22"/>
          <w:szCs w:val="22"/>
        </w:rPr>
      </w:pPr>
      <w:r w:rsidRPr="006E42B6">
        <w:rPr>
          <w:rFonts w:asciiTheme="minorHAnsi" w:hAnsiTheme="minorHAnsi"/>
          <w:b/>
          <w:sz w:val="22"/>
          <w:szCs w:val="22"/>
        </w:rPr>
        <w:lastRenderedPageBreak/>
        <w:t xml:space="preserve">Reunión 10/09/2018: </w:t>
      </w:r>
    </w:p>
    <w:p w:rsidR="0016108F" w:rsidRPr="006E42B6" w:rsidRDefault="0016108F" w:rsidP="00A33F77">
      <w:pPr>
        <w:jc w:val="both"/>
        <w:rPr>
          <w:rFonts w:ascii="Calibri" w:hAnsi="Calibri"/>
          <w:i/>
          <w:sz w:val="22"/>
          <w:szCs w:val="22"/>
        </w:rPr>
      </w:pPr>
      <w:r w:rsidRPr="006E42B6">
        <w:rPr>
          <w:rFonts w:ascii="Calibri" w:hAnsi="Calibri"/>
          <w:i/>
          <w:sz w:val="22"/>
          <w:szCs w:val="22"/>
        </w:rPr>
        <w:t>Informe sobre los resultados de las memorias de seguimiento del Grado en Ingeniería Geológica, Grado en Geología y el Máster en Ingeniería Geológica.</w:t>
      </w:r>
    </w:p>
    <w:p w:rsidR="0016108F" w:rsidRPr="006E42B6" w:rsidRDefault="006E42B6" w:rsidP="00A33F77">
      <w:pPr>
        <w:jc w:val="both"/>
        <w:rPr>
          <w:rFonts w:ascii="Calibri" w:hAnsi="Calibri"/>
          <w:sz w:val="22"/>
          <w:szCs w:val="22"/>
        </w:rPr>
      </w:pPr>
      <w:r w:rsidRPr="006E42B6">
        <w:rPr>
          <w:rFonts w:ascii="Calibri" w:hAnsi="Calibri"/>
          <w:sz w:val="22"/>
          <w:szCs w:val="22"/>
        </w:rPr>
        <w:t xml:space="preserve">La </w:t>
      </w:r>
      <w:r w:rsidR="0016108F" w:rsidRPr="006E42B6">
        <w:rPr>
          <w:rFonts w:ascii="Calibri" w:hAnsi="Calibri"/>
          <w:sz w:val="22"/>
          <w:szCs w:val="22"/>
        </w:rPr>
        <w:t>Vicedecana de Estudios y Calidad comenta los principales datos relativos a los informes de seguimiento del Grado en Ingeniería Geológica, Grado en Geología y del Máster Universitario en Ingeniería Geológica para el curso 2016-2017.</w:t>
      </w:r>
    </w:p>
    <w:p w:rsidR="0016108F" w:rsidRPr="006E42B6" w:rsidRDefault="006E42B6" w:rsidP="00A33F77">
      <w:pPr>
        <w:jc w:val="both"/>
        <w:rPr>
          <w:rFonts w:ascii="Calibri" w:hAnsi="Calibri"/>
          <w:sz w:val="22"/>
          <w:szCs w:val="22"/>
        </w:rPr>
      </w:pPr>
      <w:r>
        <w:rPr>
          <w:rFonts w:ascii="Calibri" w:hAnsi="Calibri"/>
          <w:sz w:val="22"/>
          <w:szCs w:val="22"/>
        </w:rPr>
        <w:t>La Vicedecana de Grado y Estudios comenta</w:t>
      </w:r>
      <w:r w:rsidR="0016108F" w:rsidRPr="006E42B6">
        <w:rPr>
          <w:rFonts w:ascii="Calibri" w:hAnsi="Calibri"/>
          <w:sz w:val="22"/>
          <w:szCs w:val="22"/>
        </w:rPr>
        <w:t xml:space="preserve"> algunas mejoras que ya han empezado a aplicarse de cara a la memoria del próximo curso y los miembros de la Comisión hacen diferentes sugerencias para mejorar los aspectos marcados a mejorar desde el Vicerrectorado de Calidad</w:t>
      </w:r>
    </w:p>
    <w:p w:rsidR="0016108F" w:rsidRPr="006E42B6" w:rsidRDefault="0016108F" w:rsidP="00A33F77">
      <w:pPr>
        <w:jc w:val="both"/>
        <w:rPr>
          <w:rFonts w:ascii="Calibri" w:hAnsi="Calibri"/>
          <w:i/>
          <w:sz w:val="22"/>
          <w:szCs w:val="22"/>
        </w:rPr>
      </w:pPr>
      <w:r w:rsidRPr="006E42B6">
        <w:rPr>
          <w:rFonts w:ascii="Calibri" w:hAnsi="Calibri"/>
          <w:i/>
          <w:sz w:val="22"/>
          <w:szCs w:val="22"/>
        </w:rPr>
        <w:t>Información de resultados del programa DOCENTIA del curso 2016-2017.</w:t>
      </w:r>
    </w:p>
    <w:p w:rsidR="0016108F" w:rsidRPr="006E42B6" w:rsidRDefault="0016108F" w:rsidP="00A33F77">
      <w:pPr>
        <w:jc w:val="both"/>
        <w:rPr>
          <w:rFonts w:ascii="Calibri" w:hAnsi="Calibri"/>
          <w:sz w:val="22"/>
          <w:szCs w:val="22"/>
        </w:rPr>
      </w:pPr>
      <w:r w:rsidRPr="006E42B6">
        <w:rPr>
          <w:rFonts w:ascii="Calibri" w:hAnsi="Calibri"/>
          <w:sz w:val="22"/>
          <w:szCs w:val="22"/>
        </w:rPr>
        <w:t xml:space="preserve">Se informa a la Comisión de los datos globales del programa </w:t>
      </w:r>
      <w:proofErr w:type="spellStart"/>
      <w:r w:rsidRPr="006E42B6">
        <w:rPr>
          <w:rFonts w:ascii="Calibri" w:hAnsi="Calibri"/>
          <w:sz w:val="22"/>
          <w:szCs w:val="22"/>
        </w:rPr>
        <w:t>Docentia</w:t>
      </w:r>
      <w:proofErr w:type="spellEnd"/>
      <w:r w:rsidRPr="006E42B6">
        <w:rPr>
          <w:rFonts w:ascii="Calibri" w:hAnsi="Calibri"/>
          <w:sz w:val="22"/>
          <w:szCs w:val="22"/>
        </w:rPr>
        <w:t xml:space="preserve"> de los profesores de la Facultad. En total, se evaluaron 101 profesores con una calificación media de 82,16. Se considera que es un dato bastante bueno, pero que hay que tratar de mejorar de cara al futuro. Asimismo, la Vicedecana aporta la información de los resultados del programa por Departamentos y se comentan los cambios en el programa que se pondrá en marcha para el 2018-2019, fundamentalmente la aplicación de la suma vertical en las asignaturas que permitirá aunar en una única encuesta todas las actividades docentes del profesor y la inclusión de los campamentos como actividad evaluable.</w:t>
      </w:r>
    </w:p>
    <w:p w:rsidR="0016108F" w:rsidRPr="006E42B6" w:rsidRDefault="0016108F" w:rsidP="00A33F77">
      <w:pPr>
        <w:jc w:val="both"/>
        <w:rPr>
          <w:rFonts w:ascii="Calibri" w:hAnsi="Calibri"/>
          <w:i/>
          <w:sz w:val="22"/>
          <w:szCs w:val="22"/>
        </w:rPr>
      </w:pPr>
    </w:p>
    <w:p w:rsidR="0016108F" w:rsidRPr="006E42B6" w:rsidRDefault="0016108F" w:rsidP="00A33F77">
      <w:pPr>
        <w:jc w:val="both"/>
        <w:rPr>
          <w:rFonts w:ascii="Calibri" w:hAnsi="Calibri"/>
          <w:i/>
          <w:sz w:val="22"/>
          <w:szCs w:val="22"/>
        </w:rPr>
      </w:pPr>
      <w:r w:rsidRPr="006E42B6">
        <w:rPr>
          <w:rFonts w:ascii="Calibri" w:hAnsi="Calibri"/>
          <w:i/>
          <w:sz w:val="22"/>
          <w:szCs w:val="22"/>
        </w:rPr>
        <w:t>Información de las reuniones de coordinación del curso 2017-2018.</w:t>
      </w:r>
    </w:p>
    <w:p w:rsidR="0016108F" w:rsidRPr="006E42B6" w:rsidRDefault="0016108F" w:rsidP="00A33F77">
      <w:pPr>
        <w:jc w:val="both"/>
        <w:rPr>
          <w:rFonts w:ascii="Calibri" w:hAnsi="Calibri"/>
          <w:sz w:val="22"/>
          <w:szCs w:val="22"/>
        </w:rPr>
      </w:pPr>
      <w:r w:rsidRPr="006E42B6">
        <w:rPr>
          <w:rFonts w:ascii="Calibri" w:hAnsi="Calibri"/>
          <w:sz w:val="22"/>
          <w:szCs w:val="22"/>
        </w:rPr>
        <w:t xml:space="preserve">La Vicedecana de Estudios y Calidad informa de que se han celebrado las reuniones de coordinación de los diferentes cursos al final del primer y segundo cuatrimestres y expone los principales datos de dichas reuniones. </w:t>
      </w:r>
    </w:p>
    <w:p w:rsidR="0016108F" w:rsidRPr="006E42B6" w:rsidRDefault="0016108F" w:rsidP="00A33F77">
      <w:pPr>
        <w:jc w:val="both"/>
        <w:rPr>
          <w:rFonts w:ascii="Calibri" w:hAnsi="Calibri"/>
          <w:i/>
          <w:sz w:val="22"/>
          <w:szCs w:val="22"/>
        </w:rPr>
      </w:pPr>
    </w:p>
    <w:p w:rsidR="0016108F" w:rsidRPr="006E42B6" w:rsidRDefault="0016108F" w:rsidP="00A33F77">
      <w:pPr>
        <w:jc w:val="both"/>
        <w:rPr>
          <w:rFonts w:ascii="Calibri" w:hAnsi="Calibri"/>
          <w:i/>
          <w:sz w:val="22"/>
          <w:szCs w:val="22"/>
        </w:rPr>
      </w:pPr>
      <w:r w:rsidRPr="006E42B6">
        <w:rPr>
          <w:rFonts w:ascii="Calibri" w:hAnsi="Calibri"/>
          <w:i/>
          <w:sz w:val="22"/>
          <w:szCs w:val="22"/>
        </w:rPr>
        <w:t>Análisis de quejas y sugerencias</w:t>
      </w:r>
    </w:p>
    <w:p w:rsidR="0016108F" w:rsidRPr="006E42B6" w:rsidRDefault="002E35ED" w:rsidP="00A33F77">
      <w:pPr>
        <w:jc w:val="both"/>
        <w:rPr>
          <w:rFonts w:ascii="Calibri" w:hAnsi="Calibri"/>
          <w:sz w:val="22"/>
          <w:szCs w:val="22"/>
        </w:rPr>
      </w:pPr>
      <w:r w:rsidRPr="006E42B6">
        <w:rPr>
          <w:rFonts w:ascii="Calibri" w:hAnsi="Calibri"/>
          <w:sz w:val="22"/>
          <w:szCs w:val="22"/>
        </w:rPr>
        <w:t xml:space="preserve">La Vicedecana informa de que desde la última reunión de la Comisión </w:t>
      </w:r>
      <w:r w:rsidR="00843DB7">
        <w:rPr>
          <w:rFonts w:ascii="Calibri" w:hAnsi="Calibri"/>
          <w:sz w:val="22"/>
          <w:szCs w:val="22"/>
        </w:rPr>
        <w:t>se han recibido 6 reclamaciones. Ninguna de las quejas presentadas está relacionada con el Máster Interuniversitario en Paleontología Avanzada.</w:t>
      </w:r>
    </w:p>
    <w:p w:rsidR="003D3CC0" w:rsidRPr="006E42B6" w:rsidRDefault="003D3CC0" w:rsidP="0016108F">
      <w:pPr>
        <w:autoSpaceDE w:val="0"/>
        <w:autoSpaceDN w:val="0"/>
        <w:adjustRightInd w:val="0"/>
        <w:spacing w:before="60" w:after="60"/>
        <w:jc w:val="both"/>
        <w:rPr>
          <w:rFonts w:ascii="Calibri" w:hAnsi="Calibri"/>
          <w:sz w:val="22"/>
          <w:szCs w:val="22"/>
        </w:rPr>
      </w:pPr>
    </w:p>
    <w:tbl>
      <w:tblPr>
        <w:tblStyle w:val="Tablaconcuadrcula1"/>
        <w:tblW w:w="0" w:type="auto"/>
        <w:tblInd w:w="-5"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278"/>
        <w:gridCol w:w="4109"/>
        <w:gridCol w:w="3111"/>
      </w:tblGrid>
      <w:tr w:rsidR="006E42B6" w:rsidRPr="006E42B6" w:rsidTr="00E772EC">
        <w:tc>
          <w:tcPr>
            <w:tcW w:w="1278" w:type="dxa"/>
          </w:tcPr>
          <w:p w:rsidR="003D3CC0" w:rsidRPr="006E42B6" w:rsidRDefault="003D3CC0" w:rsidP="00E772EC">
            <w:pPr>
              <w:autoSpaceDE w:val="0"/>
              <w:autoSpaceDN w:val="0"/>
              <w:adjustRightInd w:val="0"/>
              <w:spacing w:after="60"/>
              <w:jc w:val="center"/>
              <w:rPr>
                <w:rFonts w:asciiTheme="minorHAnsi" w:hAnsiTheme="minorHAnsi"/>
                <w:iCs/>
              </w:rPr>
            </w:pPr>
            <w:r w:rsidRPr="006E42B6">
              <w:rPr>
                <w:rFonts w:asciiTheme="minorHAnsi" w:hAnsiTheme="minorHAnsi"/>
                <w:iCs/>
              </w:rPr>
              <w:t>Fecha</w:t>
            </w:r>
          </w:p>
        </w:tc>
        <w:tc>
          <w:tcPr>
            <w:tcW w:w="4109" w:type="dxa"/>
          </w:tcPr>
          <w:p w:rsidR="003D3CC0" w:rsidRPr="006E42B6" w:rsidRDefault="003D3CC0" w:rsidP="00E772EC">
            <w:pPr>
              <w:autoSpaceDE w:val="0"/>
              <w:autoSpaceDN w:val="0"/>
              <w:adjustRightInd w:val="0"/>
              <w:spacing w:after="60"/>
              <w:jc w:val="center"/>
              <w:rPr>
                <w:rFonts w:asciiTheme="minorHAnsi" w:hAnsiTheme="minorHAnsi"/>
                <w:iCs/>
              </w:rPr>
            </w:pPr>
            <w:r w:rsidRPr="006E42B6">
              <w:rPr>
                <w:rFonts w:asciiTheme="minorHAnsi" w:hAnsiTheme="minorHAnsi"/>
                <w:iCs/>
              </w:rPr>
              <w:t>Temas tratados</w:t>
            </w:r>
          </w:p>
        </w:tc>
        <w:tc>
          <w:tcPr>
            <w:tcW w:w="3111" w:type="dxa"/>
            <w:shd w:val="clear" w:color="auto" w:fill="auto"/>
          </w:tcPr>
          <w:p w:rsidR="003D3CC0" w:rsidRPr="006E42B6" w:rsidRDefault="003D3CC0" w:rsidP="00E772EC">
            <w:pPr>
              <w:autoSpaceDE w:val="0"/>
              <w:autoSpaceDN w:val="0"/>
              <w:adjustRightInd w:val="0"/>
              <w:spacing w:after="60"/>
              <w:jc w:val="center"/>
              <w:rPr>
                <w:rFonts w:asciiTheme="minorHAnsi" w:hAnsiTheme="minorHAnsi"/>
                <w:iCs/>
              </w:rPr>
            </w:pPr>
            <w:r w:rsidRPr="006E42B6">
              <w:rPr>
                <w:rFonts w:asciiTheme="minorHAnsi" w:hAnsiTheme="minorHAnsi"/>
                <w:iCs/>
              </w:rPr>
              <w:t>Problemas analizados, acciones de mejora, acuerdos adoptados</w:t>
            </w:r>
          </w:p>
        </w:tc>
      </w:tr>
      <w:tr w:rsidR="006E42B6" w:rsidRPr="006E42B6" w:rsidTr="00E772EC">
        <w:tc>
          <w:tcPr>
            <w:tcW w:w="1278" w:type="dxa"/>
          </w:tcPr>
          <w:p w:rsidR="003D3CC0" w:rsidRPr="006E42B6" w:rsidRDefault="003D3CC0" w:rsidP="00E772EC">
            <w:pPr>
              <w:autoSpaceDE w:val="0"/>
              <w:autoSpaceDN w:val="0"/>
              <w:adjustRightInd w:val="0"/>
              <w:spacing w:after="60"/>
              <w:jc w:val="both"/>
              <w:rPr>
                <w:rFonts w:asciiTheme="minorHAnsi" w:hAnsiTheme="minorHAnsi"/>
                <w:iCs/>
                <w:u w:val="single"/>
              </w:rPr>
            </w:pPr>
            <w:r w:rsidRPr="006E42B6">
              <w:rPr>
                <w:rFonts w:asciiTheme="minorHAnsi" w:hAnsiTheme="minorHAnsi"/>
                <w:iCs/>
                <w:u w:val="single"/>
              </w:rPr>
              <w:t>8/02/2018</w:t>
            </w:r>
          </w:p>
        </w:tc>
        <w:tc>
          <w:tcPr>
            <w:tcW w:w="4109" w:type="dxa"/>
          </w:tcPr>
          <w:p w:rsidR="003D3CC0" w:rsidRPr="006E42B6" w:rsidRDefault="003D3CC0" w:rsidP="00E772EC">
            <w:pPr>
              <w:autoSpaceDE w:val="0"/>
              <w:autoSpaceDN w:val="0"/>
              <w:adjustRightInd w:val="0"/>
              <w:spacing w:after="60"/>
              <w:jc w:val="both"/>
              <w:rPr>
                <w:rFonts w:asciiTheme="minorHAnsi" w:hAnsiTheme="minorHAnsi"/>
                <w:i/>
                <w:iCs/>
                <w:u w:val="single"/>
              </w:rPr>
            </w:pPr>
            <w:r w:rsidRPr="006E42B6">
              <w:rPr>
                <w:rFonts w:ascii="Calibri" w:hAnsi="Calibri"/>
                <w:i/>
              </w:rPr>
              <w:t>Aprobación de las memorias anuales de seguimiento del Grado en Ingeniería Geológica, Grado en Geología y Máster Universitario en Ingeniería Geológica</w:t>
            </w:r>
          </w:p>
        </w:tc>
        <w:tc>
          <w:tcPr>
            <w:tcW w:w="3111" w:type="dxa"/>
          </w:tcPr>
          <w:p w:rsidR="003D3CC0" w:rsidRPr="006E42B6" w:rsidRDefault="003D3CC0" w:rsidP="00E772EC">
            <w:pPr>
              <w:autoSpaceDE w:val="0"/>
              <w:autoSpaceDN w:val="0"/>
              <w:adjustRightInd w:val="0"/>
              <w:spacing w:after="60"/>
              <w:jc w:val="both"/>
              <w:rPr>
                <w:rFonts w:asciiTheme="minorHAnsi" w:hAnsiTheme="minorHAnsi"/>
                <w:iCs/>
                <w:u w:val="single"/>
              </w:rPr>
            </w:pPr>
            <w:r w:rsidRPr="006E42B6">
              <w:rPr>
                <w:rFonts w:asciiTheme="minorHAnsi" w:hAnsiTheme="minorHAnsi"/>
                <w:iCs/>
                <w:u w:val="single"/>
              </w:rPr>
              <w:t xml:space="preserve">En el texto </w:t>
            </w:r>
          </w:p>
        </w:tc>
      </w:tr>
      <w:tr w:rsidR="006E42B6" w:rsidRPr="006E42B6" w:rsidTr="00E772EC">
        <w:tc>
          <w:tcPr>
            <w:tcW w:w="1278" w:type="dxa"/>
          </w:tcPr>
          <w:p w:rsidR="003D3CC0" w:rsidRPr="006E42B6" w:rsidRDefault="003D3CC0" w:rsidP="00E772EC">
            <w:pPr>
              <w:autoSpaceDE w:val="0"/>
              <w:autoSpaceDN w:val="0"/>
              <w:adjustRightInd w:val="0"/>
              <w:spacing w:after="60"/>
              <w:jc w:val="both"/>
              <w:rPr>
                <w:rFonts w:asciiTheme="minorHAnsi" w:hAnsiTheme="minorHAnsi"/>
                <w:iCs/>
                <w:u w:val="single"/>
              </w:rPr>
            </w:pPr>
            <w:r w:rsidRPr="006E42B6">
              <w:rPr>
                <w:rFonts w:asciiTheme="minorHAnsi" w:hAnsiTheme="minorHAnsi"/>
                <w:iCs/>
                <w:u w:val="single"/>
              </w:rPr>
              <w:t>10/09/2018</w:t>
            </w:r>
          </w:p>
        </w:tc>
        <w:tc>
          <w:tcPr>
            <w:tcW w:w="4109" w:type="dxa"/>
          </w:tcPr>
          <w:p w:rsidR="003D3CC0" w:rsidRPr="006E42B6" w:rsidRDefault="003D3CC0" w:rsidP="00E772EC">
            <w:pPr>
              <w:spacing w:after="60"/>
              <w:jc w:val="both"/>
              <w:rPr>
                <w:rFonts w:ascii="Calibri" w:hAnsi="Calibri"/>
                <w:i/>
              </w:rPr>
            </w:pPr>
            <w:r w:rsidRPr="006E42B6">
              <w:rPr>
                <w:rFonts w:ascii="Calibri" w:hAnsi="Calibri"/>
                <w:i/>
              </w:rPr>
              <w:t>Informe sobre los resultados de las memorias de seguimiento del Grado en Ingeniería Geológica, Grado en Geología y el Máster en Ingeniería Geológica.</w:t>
            </w:r>
          </w:p>
          <w:p w:rsidR="003D3CC0" w:rsidRPr="006E42B6" w:rsidRDefault="003D3CC0" w:rsidP="00E772EC">
            <w:pPr>
              <w:spacing w:after="60"/>
              <w:jc w:val="both"/>
              <w:rPr>
                <w:rFonts w:ascii="Calibri" w:hAnsi="Calibri"/>
                <w:i/>
              </w:rPr>
            </w:pPr>
            <w:r w:rsidRPr="006E42B6">
              <w:rPr>
                <w:rFonts w:ascii="Calibri" w:hAnsi="Calibri"/>
                <w:i/>
              </w:rPr>
              <w:t>Información de resultados del programa DOCENTIA del curso 2016-2017.</w:t>
            </w:r>
          </w:p>
          <w:p w:rsidR="003D3CC0" w:rsidRPr="006E42B6" w:rsidRDefault="003D3CC0" w:rsidP="00E772EC">
            <w:pPr>
              <w:spacing w:after="60"/>
              <w:jc w:val="both"/>
              <w:rPr>
                <w:rFonts w:ascii="Calibri" w:hAnsi="Calibri"/>
                <w:i/>
              </w:rPr>
            </w:pPr>
            <w:r w:rsidRPr="006E42B6">
              <w:rPr>
                <w:rFonts w:ascii="Calibri" w:hAnsi="Calibri"/>
                <w:i/>
              </w:rPr>
              <w:t>Información de las reuniones de coordinación del curso 2017-2018.</w:t>
            </w:r>
          </w:p>
          <w:p w:rsidR="003D3CC0" w:rsidRPr="006E42B6" w:rsidRDefault="003D3CC0" w:rsidP="00E772EC">
            <w:pPr>
              <w:spacing w:after="60"/>
              <w:jc w:val="both"/>
              <w:rPr>
                <w:rFonts w:ascii="Calibri" w:hAnsi="Calibri"/>
                <w:i/>
              </w:rPr>
            </w:pPr>
            <w:r w:rsidRPr="006E42B6">
              <w:rPr>
                <w:rFonts w:ascii="Calibri" w:hAnsi="Calibri"/>
                <w:i/>
              </w:rPr>
              <w:t>Análisis de quejas y sugerencias</w:t>
            </w:r>
          </w:p>
        </w:tc>
        <w:tc>
          <w:tcPr>
            <w:tcW w:w="3111" w:type="dxa"/>
          </w:tcPr>
          <w:p w:rsidR="003D3CC0" w:rsidRPr="006E42B6" w:rsidRDefault="003D3CC0" w:rsidP="00E772EC">
            <w:pPr>
              <w:autoSpaceDE w:val="0"/>
              <w:autoSpaceDN w:val="0"/>
              <w:adjustRightInd w:val="0"/>
              <w:spacing w:after="60"/>
              <w:jc w:val="both"/>
              <w:rPr>
                <w:rFonts w:asciiTheme="minorHAnsi" w:hAnsiTheme="minorHAnsi"/>
                <w:iCs/>
                <w:u w:val="single"/>
              </w:rPr>
            </w:pPr>
            <w:r w:rsidRPr="006E42B6">
              <w:rPr>
                <w:rFonts w:asciiTheme="minorHAnsi" w:hAnsiTheme="minorHAnsi"/>
                <w:iCs/>
                <w:u w:val="single"/>
              </w:rPr>
              <w:t>En el texto</w:t>
            </w:r>
          </w:p>
        </w:tc>
      </w:tr>
    </w:tbl>
    <w:p w:rsidR="003D3CC0" w:rsidRPr="006E42B6" w:rsidRDefault="003D3CC0" w:rsidP="0016108F">
      <w:pPr>
        <w:autoSpaceDE w:val="0"/>
        <w:autoSpaceDN w:val="0"/>
        <w:adjustRightInd w:val="0"/>
        <w:spacing w:before="60" w:after="60"/>
        <w:jc w:val="both"/>
        <w:rPr>
          <w:rFonts w:ascii="Calibri" w:hAnsi="Calibri"/>
          <w:sz w:val="22"/>
          <w:szCs w:val="22"/>
        </w:rPr>
      </w:pPr>
    </w:p>
    <w:p w:rsidR="0016108F" w:rsidRPr="004007F0" w:rsidRDefault="0016108F" w:rsidP="0016108F">
      <w:pPr>
        <w:autoSpaceDE w:val="0"/>
        <w:autoSpaceDN w:val="0"/>
        <w:adjustRightInd w:val="0"/>
        <w:spacing w:before="60" w:after="60"/>
        <w:jc w:val="both"/>
        <w:rPr>
          <w:rFonts w:asciiTheme="minorHAnsi" w:hAnsiTheme="minorHAnsi"/>
          <w:color w:val="C00000"/>
          <w:sz w:val="22"/>
          <w:szCs w:val="22"/>
          <w:highlight w:val="yellow"/>
        </w:rPr>
      </w:pPr>
    </w:p>
    <w:p w:rsidR="00A65549" w:rsidRDefault="00A65549" w:rsidP="00C325E1">
      <w:pPr>
        <w:autoSpaceDE w:val="0"/>
        <w:autoSpaceDN w:val="0"/>
        <w:adjustRightInd w:val="0"/>
        <w:spacing w:after="60"/>
        <w:jc w:val="both"/>
        <w:rPr>
          <w:rFonts w:asciiTheme="minorHAnsi" w:hAnsiTheme="minorHAnsi"/>
          <w:color w:val="FF0000"/>
          <w:sz w:val="22"/>
          <w:szCs w:val="22"/>
        </w:rPr>
      </w:pPr>
    </w:p>
    <w:p w:rsidR="00A65549" w:rsidRDefault="00A65549" w:rsidP="00C325E1">
      <w:pPr>
        <w:pStyle w:val="Ttulo3"/>
        <w:spacing w:before="0" w:after="60"/>
        <w:jc w:val="both"/>
        <w:rPr>
          <w:rFonts w:asciiTheme="minorHAnsi" w:hAnsiTheme="minorHAnsi"/>
          <w:b/>
          <w:sz w:val="22"/>
          <w:szCs w:val="22"/>
        </w:rPr>
      </w:pPr>
      <w:r w:rsidRPr="004B45E3">
        <w:rPr>
          <w:rFonts w:asciiTheme="minorHAnsi" w:hAnsiTheme="minorHAnsi"/>
          <w:sz w:val="22"/>
          <w:szCs w:val="22"/>
        </w:rPr>
        <w:lastRenderedPageBreak/>
        <w:t xml:space="preserve"> </w:t>
      </w:r>
      <w:bookmarkStart w:id="14" w:name="_Toc521046584"/>
      <w:r w:rsidRPr="0016108F">
        <w:rPr>
          <w:rFonts w:asciiTheme="minorHAnsi" w:hAnsiTheme="minorHAnsi"/>
          <w:b/>
          <w:sz w:val="22"/>
          <w:szCs w:val="22"/>
        </w:rPr>
        <w:t>2. ANÁLISIS DE LA ORGANIZACIÓN Y FUNCIONAMIENTO DE LOS MECANISMOS DE COORDINACIÓN DEL TÍTULO</w:t>
      </w:r>
      <w:bookmarkEnd w:id="14"/>
    </w:p>
    <w:p w:rsidR="00A33F77" w:rsidRDefault="00A33F77" w:rsidP="00C325E1">
      <w:pPr>
        <w:autoSpaceDE w:val="0"/>
        <w:autoSpaceDN w:val="0"/>
        <w:adjustRightInd w:val="0"/>
        <w:spacing w:after="60"/>
        <w:jc w:val="both"/>
      </w:pPr>
    </w:p>
    <w:p w:rsidR="00A65549" w:rsidRPr="00D922A9" w:rsidRDefault="00A33F77" w:rsidP="00C325E1">
      <w:pPr>
        <w:autoSpaceDE w:val="0"/>
        <w:autoSpaceDN w:val="0"/>
        <w:adjustRightInd w:val="0"/>
        <w:spacing w:after="60"/>
        <w:jc w:val="both"/>
        <w:rPr>
          <w:rFonts w:asciiTheme="minorHAnsi" w:hAnsiTheme="minorHAnsi"/>
          <w:sz w:val="22"/>
          <w:szCs w:val="22"/>
        </w:rPr>
      </w:pPr>
      <w:r w:rsidRPr="00D922A9">
        <w:rPr>
          <w:rFonts w:asciiTheme="minorHAnsi" w:hAnsiTheme="minorHAnsi"/>
          <w:sz w:val="22"/>
          <w:szCs w:val="22"/>
        </w:rPr>
        <w:t xml:space="preserve">Con el fin de garantizar una correcta organización y funcionamiento de los Másteres que se imparten en la Facultad de Ciencias Geológicas la Comisión de Coordinación de Másteres se reúne varias veces </w:t>
      </w:r>
      <w:r w:rsidR="0056626A" w:rsidRPr="00D922A9">
        <w:rPr>
          <w:rFonts w:asciiTheme="minorHAnsi" w:hAnsiTheme="minorHAnsi"/>
          <w:sz w:val="22"/>
          <w:szCs w:val="22"/>
        </w:rPr>
        <w:t>cada</w:t>
      </w:r>
      <w:r w:rsidRPr="00D922A9">
        <w:rPr>
          <w:rFonts w:asciiTheme="minorHAnsi" w:hAnsiTheme="minorHAnsi"/>
          <w:sz w:val="22"/>
          <w:szCs w:val="22"/>
        </w:rPr>
        <w:t xml:space="preserve"> curso académico. Esta Comisión está constituida por la Decana de la facultad, </w:t>
      </w:r>
      <w:r w:rsidR="0056626A" w:rsidRPr="00D922A9">
        <w:rPr>
          <w:rFonts w:asciiTheme="minorHAnsi" w:hAnsiTheme="minorHAnsi"/>
          <w:sz w:val="22"/>
          <w:szCs w:val="22"/>
        </w:rPr>
        <w:t xml:space="preserve">la </w:t>
      </w:r>
      <w:r w:rsidR="0056626A" w:rsidRPr="00D922A9">
        <w:rPr>
          <w:rFonts w:ascii="Calibri" w:hAnsi="Calibri" w:cs="Calibri"/>
          <w:sz w:val="22"/>
          <w:szCs w:val="22"/>
        </w:rPr>
        <w:t>Vicedecana de Estudios y Calidad</w:t>
      </w:r>
      <w:r w:rsidR="0056626A" w:rsidRPr="00D922A9">
        <w:rPr>
          <w:rFonts w:asciiTheme="minorHAnsi" w:hAnsiTheme="minorHAnsi"/>
          <w:sz w:val="22"/>
          <w:szCs w:val="22"/>
        </w:rPr>
        <w:t xml:space="preserve">, la </w:t>
      </w:r>
      <w:r w:rsidR="0056626A" w:rsidRPr="00D922A9">
        <w:rPr>
          <w:rFonts w:ascii="Calibri" w:hAnsi="Calibri" w:cs="Calibri"/>
          <w:sz w:val="22"/>
          <w:szCs w:val="22"/>
        </w:rPr>
        <w:t>Vicedecana de Postgrado y Relaciones Internacionales</w:t>
      </w:r>
      <w:r w:rsidR="0056626A" w:rsidRPr="00D922A9">
        <w:rPr>
          <w:rFonts w:asciiTheme="minorHAnsi" w:hAnsiTheme="minorHAnsi"/>
          <w:sz w:val="22"/>
          <w:szCs w:val="22"/>
        </w:rPr>
        <w:t>, los coordinadores de los Másteres y un representante de los estudiantes de cada máster. Durante el curso 2017/18 los miembros que formaron parte de dicha comisión están reflejados en la Tabla 2. Por medio de esta estructura se garantiza la coordinación docente vertical.</w:t>
      </w:r>
    </w:p>
    <w:p w:rsidR="0056626A" w:rsidRDefault="0056626A" w:rsidP="00C325E1">
      <w:pPr>
        <w:autoSpaceDE w:val="0"/>
        <w:autoSpaceDN w:val="0"/>
        <w:adjustRightInd w:val="0"/>
        <w:spacing w:after="60"/>
        <w:jc w:val="both"/>
        <w:rPr>
          <w:rFonts w:asciiTheme="minorHAnsi" w:hAnsiTheme="minorHAnsi"/>
          <w:color w:val="C00000"/>
          <w:sz w:val="22"/>
          <w:szCs w:val="22"/>
        </w:rPr>
      </w:pPr>
    </w:p>
    <w:tbl>
      <w:tblPr>
        <w:tblStyle w:val="Tabladelista4-nfasis11"/>
        <w:tblW w:w="8234" w:type="dxa"/>
        <w:jc w:val="center"/>
        <w:tblLook w:val="0420" w:firstRow="1" w:lastRow="0" w:firstColumn="0" w:lastColumn="0" w:noHBand="0" w:noVBand="1"/>
      </w:tblPr>
      <w:tblGrid>
        <w:gridCol w:w="1413"/>
        <w:gridCol w:w="2500"/>
        <w:gridCol w:w="4321"/>
      </w:tblGrid>
      <w:tr w:rsidR="00A33F77" w:rsidRPr="00CB4508" w:rsidTr="003D0FE3">
        <w:trPr>
          <w:cnfStyle w:val="100000000000" w:firstRow="1" w:lastRow="0" w:firstColumn="0" w:lastColumn="0" w:oddVBand="0" w:evenVBand="0" w:oddHBand="0" w:evenHBand="0" w:firstRowFirstColumn="0" w:firstRowLastColumn="0" w:lastRowFirstColumn="0" w:lastRowLastColumn="0"/>
          <w:trHeight w:val="269"/>
          <w:jc w:val="center"/>
        </w:trPr>
        <w:tc>
          <w:tcPr>
            <w:tcW w:w="1413"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b w:val="0"/>
                <w:bCs w:val="0"/>
                <w:color w:val="244061" w:themeColor="accent1" w:themeShade="80"/>
                <w:sz w:val="20"/>
              </w:rPr>
            </w:pPr>
            <w:r w:rsidRPr="00CB4508">
              <w:rPr>
                <w:rFonts w:ascii="Calibri" w:hAnsi="Calibri" w:cs="Calibri"/>
                <w:color w:val="244061" w:themeColor="accent1" w:themeShade="80"/>
                <w:sz w:val="20"/>
              </w:rPr>
              <w:br w:type="page"/>
              <w:t>Nombre</w:t>
            </w:r>
          </w:p>
        </w:tc>
        <w:tc>
          <w:tcPr>
            <w:tcW w:w="2500"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b w:val="0"/>
                <w:bCs w:val="0"/>
                <w:color w:val="244061" w:themeColor="accent1" w:themeShade="80"/>
                <w:sz w:val="20"/>
              </w:rPr>
            </w:pPr>
            <w:r w:rsidRPr="00CB4508">
              <w:rPr>
                <w:rFonts w:ascii="Calibri" w:hAnsi="Calibri" w:cs="Calibri"/>
                <w:color w:val="244061" w:themeColor="accent1" w:themeShade="80"/>
                <w:sz w:val="20"/>
              </w:rPr>
              <w:t>Apellidos</w:t>
            </w:r>
          </w:p>
        </w:tc>
        <w:tc>
          <w:tcPr>
            <w:tcW w:w="4321"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b w:val="0"/>
                <w:bCs w:val="0"/>
                <w:color w:val="244061" w:themeColor="accent1" w:themeShade="80"/>
                <w:sz w:val="20"/>
              </w:rPr>
            </w:pPr>
            <w:r w:rsidRPr="00CB4508">
              <w:rPr>
                <w:rFonts w:ascii="Calibri" w:hAnsi="Calibri" w:cs="Calibri"/>
                <w:color w:val="244061" w:themeColor="accent1" w:themeShade="80"/>
                <w:sz w:val="20"/>
              </w:rPr>
              <w:t>Categoría y/o colectivo</w:t>
            </w:r>
          </w:p>
        </w:tc>
      </w:tr>
      <w:tr w:rsidR="00A33F77" w:rsidRPr="00CB4508" w:rsidTr="003D0FE3">
        <w:trPr>
          <w:cnfStyle w:val="000000100000" w:firstRow="0" w:lastRow="0" w:firstColumn="0" w:lastColumn="0" w:oddVBand="0" w:evenVBand="0" w:oddHBand="1" w:evenHBand="0" w:firstRowFirstColumn="0" w:firstRowLastColumn="0" w:lastRowFirstColumn="0" w:lastRowLastColumn="0"/>
          <w:trHeight w:val="269"/>
          <w:jc w:val="center"/>
        </w:trPr>
        <w:tc>
          <w:tcPr>
            <w:tcW w:w="1413"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Lorena</w:t>
            </w:r>
          </w:p>
        </w:tc>
        <w:tc>
          <w:tcPr>
            <w:tcW w:w="2500"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Ortega Menor</w:t>
            </w:r>
          </w:p>
        </w:tc>
        <w:tc>
          <w:tcPr>
            <w:tcW w:w="4321"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Decana</w:t>
            </w:r>
          </w:p>
        </w:tc>
      </w:tr>
      <w:tr w:rsidR="00A33F77" w:rsidRPr="00CB4508" w:rsidTr="003D0FE3">
        <w:trPr>
          <w:trHeight w:val="269"/>
          <w:jc w:val="center"/>
        </w:trPr>
        <w:tc>
          <w:tcPr>
            <w:tcW w:w="1413"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Mari Luz</w:t>
            </w:r>
          </w:p>
        </w:tc>
        <w:tc>
          <w:tcPr>
            <w:tcW w:w="2500"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García Lorenzo</w:t>
            </w:r>
          </w:p>
        </w:tc>
        <w:tc>
          <w:tcPr>
            <w:tcW w:w="4321"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Vicedecana de Estudios y Calidad</w:t>
            </w:r>
          </w:p>
        </w:tc>
      </w:tr>
      <w:tr w:rsidR="00A33F77" w:rsidRPr="00CB4508" w:rsidTr="003D0FE3">
        <w:trPr>
          <w:cnfStyle w:val="000000100000" w:firstRow="0" w:lastRow="0" w:firstColumn="0" w:lastColumn="0" w:oddVBand="0" w:evenVBand="0" w:oddHBand="1" w:evenHBand="0" w:firstRowFirstColumn="0" w:firstRowLastColumn="0" w:lastRowFirstColumn="0" w:lastRowLastColumn="0"/>
          <w:trHeight w:val="269"/>
          <w:jc w:val="center"/>
        </w:trPr>
        <w:tc>
          <w:tcPr>
            <w:tcW w:w="1413"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proofErr w:type="spellStart"/>
            <w:r w:rsidRPr="00CB4508">
              <w:rPr>
                <w:rFonts w:ascii="Calibri" w:hAnsi="Calibri" w:cs="Calibri"/>
                <w:color w:val="244061" w:themeColor="accent1" w:themeShade="80"/>
                <w:sz w:val="20"/>
              </w:rPr>
              <w:t>Mª</w:t>
            </w:r>
            <w:proofErr w:type="spellEnd"/>
            <w:r w:rsidRPr="00CB4508">
              <w:rPr>
                <w:rFonts w:ascii="Calibri" w:hAnsi="Calibri" w:cs="Calibri"/>
                <w:color w:val="244061" w:themeColor="accent1" w:themeShade="80"/>
                <w:sz w:val="20"/>
              </w:rPr>
              <w:t xml:space="preserve"> Luisa</w:t>
            </w:r>
          </w:p>
        </w:tc>
        <w:tc>
          <w:tcPr>
            <w:tcW w:w="2500"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Canales Fernández</w:t>
            </w:r>
          </w:p>
        </w:tc>
        <w:tc>
          <w:tcPr>
            <w:tcW w:w="4321"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Vicedecana de Postgrado</w:t>
            </w:r>
            <w:r w:rsidR="0056626A" w:rsidRPr="00CB4508">
              <w:rPr>
                <w:rFonts w:ascii="Calibri" w:hAnsi="Calibri" w:cs="Calibri"/>
                <w:color w:val="244061" w:themeColor="accent1" w:themeShade="80"/>
                <w:sz w:val="20"/>
              </w:rPr>
              <w:t xml:space="preserve"> y Relaciones In</w:t>
            </w:r>
            <w:r w:rsidR="00402775" w:rsidRPr="00CB4508">
              <w:rPr>
                <w:rFonts w:ascii="Calibri" w:hAnsi="Calibri" w:cs="Calibri"/>
                <w:color w:val="244061" w:themeColor="accent1" w:themeShade="80"/>
                <w:sz w:val="20"/>
              </w:rPr>
              <w:t>stitucionales</w:t>
            </w:r>
          </w:p>
        </w:tc>
      </w:tr>
      <w:tr w:rsidR="00A33F77" w:rsidRPr="00CB4508" w:rsidTr="003D0FE3">
        <w:trPr>
          <w:trHeight w:val="269"/>
          <w:jc w:val="center"/>
        </w:trPr>
        <w:tc>
          <w:tcPr>
            <w:tcW w:w="1413"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Esperanza</w:t>
            </w:r>
          </w:p>
        </w:tc>
        <w:tc>
          <w:tcPr>
            <w:tcW w:w="2500" w:type="dxa"/>
            <w:vAlign w:val="center"/>
          </w:tcPr>
          <w:p w:rsidR="00A33F77" w:rsidRPr="00CB4508" w:rsidRDefault="00D73C34"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Montero</w:t>
            </w:r>
          </w:p>
        </w:tc>
        <w:tc>
          <w:tcPr>
            <w:tcW w:w="4321"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Coordinadora del Máster en Geología Ambiental</w:t>
            </w:r>
          </w:p>
        </w:tc>
      </w:tr>
      <w:tr w:rsidR="00A33F77" w:rsidRPr="00CB4508" w:rsidTr="003D0FE3">
        <w:trPr>
          <w:cnfStyle w:val="000000100000" w:firstRow="0" w:lastRow="0" w:firstColumn="0" w:lastColumn="0" w:oddVBand="0" w:evenVBand="0" w:oddHBand="1" w:evenHBand="0" w:firstRowFirstColumn="0" w:firstRowLastColumn="0" w:lastRowFirstColumn="0" w:lastRowLastColumn="0"/>
          <w:trHeight w:val="269"/>
          <w:jc w:val="center"/>
        </w:trPr>
        <w:tc>
          <w:tcPr>
            <w:tcW w:w="1413"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Agustín</w:t>
            </w:r>
          </w:p>
        </w:tc>
        <w:tc>
          <w:tcPr>
            <w:tcW w:w="2500"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proofErr w:type="spellStart"/>
            <w:r w:rsidRPr="00CB4508">
              <w:rPr>
                <w:rFonts w:ascii="Calibri" w:hAnsi="Calibri" w:cs="Calibri"/>
                <w:color w:val="244061" w:themeColor="accent1" w:themeShade="80"/>
                <w:sz w:val="20"/>
              </w:rPr>
              <w:t>Pieren</w:t>
            </w:r>
            <w:proofErr w:type="spellEnd"/>
            <w:r w:rsidRPr="00CB4508">
              <w:rPr>
                <w:rFonts w:ascii="Calibri" w:hAnsi="Calibri" w:cs="Calibri"/>
                <w:color w:val="244061" w:themeColor="accent1" w:themeShade="80"/>
                <w:sz w:val="20"/>
              </w:rPr>
              <w:t xml:space="preserve"> Pidal</w:t>
            </w:r>
          </w:p>
        </w:tc>
        <w:tc>
          <w:tcPr>
            <w:tcW w:w="4321"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 xml:space="preserve">Coordinador del Máster </w:t>
            </w:r>
            <w:r w:rsidR="009512F4" w:rsidRPr="00CB4508">
              <w:rPr>
                <w:rFonts w:ascii="Calibri" w:hAnsi="Calibri" w:cs="Calibri"/>
                <w:color w:val="244061" w:themeColor="accent1" w:themeShade="80"/>
                <w:sz w:val="20"/>
              </w:rPr>
              <w:t>en Exploración de Hidrocarburos y Recursos Minerales</w:t>
            </w:r>
          </w:p>
        </w:tc>
      </w:tr>
      <w:tr w:rsidR="000771D0" w:rsidRPr="00CB4508" w:rsidTr="003D0FE3">
        <w:trPr>
          <w:trHeight w:val="269"/>
          <w:jc w:val="center"/>
        </w:trPr>
        <w:tc>
          <w:tcPr>
            <w:tcW w:w="1413" w:type="dxa"/>
            <w:vAlign w:val="center"/>
          </w:tcPr>
          <w:p w:rsidR="000771D0" w:rsidRPr="00CB4508" w:rsidRDefault="000771D0"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Juan Miguel</w:t>
            </w:r>
          </w:p>
        </w:tc>
        <w:tc>
          <w:tcPr>
            <w:tcW w:w="2500" w:type="dxa"/>
            <w:vAlign w:val="center"/>
          </w:tcPr>
          <w:p w:rsidR="000771D0" w:rsidRPr="00CB4508" w:rsidRDefault="000771D0"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Insúa Arévalo</w:t>
            </w:r>
          </w:p>
        </w:tc>
        <w:tc>
          <w:tcPr>
            <w:tcW w:w="4321" w:type="dxa"/>
            <w:vAlign w:val="center"/>
          </w:tcPr>
          <w:p w:rsidR="000771D0" w:rsidRPr="00CB4508" w:rsidRDefault="000771D0"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Coordinador del Máster en Ingeniería Geológica (hasta 16/01/18)</w:t>
            </w:r>
          </w:p>
        </w:tc>
      </w:tr>
      <w:tr w:rsidR="00A33F77" w:rsidRPr="00CB4508" w:rsidTr="003D0FE3">
        <w:trPr>
          <w:cnfStyle w:val="000000100000" w:firstRow="0" w:lastRow="0" w:firstColumn="0" w:lastColumn="0" w:oddVBand="0" w:evenVBand="0" w:oddHBand="1" w:evenHBand="0" w:firstRowFirstColumn="0" w:firstRowLastColumn="0" w:lastRowFirstColumn="0" w:lastRowLastColumn="0"/>
          <w:trHeight w:val="269"/>
          <w:jc w:val="center"/>
        </w:trPr>
        <w:tc>
          <w:tcPr>
            <w:tcW w:w="1413" w:type="dxa"/>
            <w:vAlign w:val="center"/>
            <w:hideMark/>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Martín</w:t>
            </w:r>
            <w:r w:rsidR="00D73C34" w:rsidRPr="00CB4508">
              <w:rPr>
                <w:rFonts w:ascii="Calibri" w:hAnsi="Calibri" w:cs="Calibri"/>
                <w:color w:val="244061" w:themeColor="accent1" w:themeShade="80"/>
                <w:sz w:val="20"/>
              </w:rPr>
              <w:t xml:space="preserve"> Jesús</w:t>
            </w:r>
          </w:p>
        </w:tc>
        <w:tc>
          <w:tcPr>
            <w:tcW w:w="2500" w:type="dxa"/>
            <w:vAlign w:val="center"/>
          </w:tcPr>
          <w:p w:rsidR="00A33F77" w:rsidRPr="00CB4508" w:rsidRDefault="00D73C34"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Rodríguez Peces</w:t>
            </w:r>
          </w:p>
        </w:tc>
        <w:tc>
          <w:tcPr>
            <w:tcW w:w="4321"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Coordinador del Máster en Ingeniería Geológica</w:t>
            </w:r>
            <w:r w:rsidR="000771D0" w:rsidRPr="00CB4508">
              <w:rPr>
                <w:rFonts w:ascii="Calibri" w:hAnsi="Calibri" w:cs="Calibri"/>
                <w:color w:val="244061" w:themeColor="accent1" w:themeShade="80"/>
                <w:sz w:val="20"/>
              </w:rPr>
              <w:t xml:space="preserve"> (desde 16/01/18)</w:t>
            </w:r>
          </w:p>
        </w:tc>
      </w:tr>
      <w:tr w:rsidR="00A33F77" w:rsidRPr="00CB4508" w:rsidTr="003D0FE3">
        <w:trPr>
          <w:trHeight w:val="269"/>
          <w:jc w:val="center"/>
        </w:trPr>
        <w:tc>
          <w:tcPr>
            <w:tcW w:w="1413"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Paloma</w:t>
            </w:r>
          </w:p>
        </w:tc>
        <w:tc>
          <w:tcPr>
            <w:tcW w:w="2500"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Sevilla García</w:t>
            </w:r>
          </w:p>
        </w:tc>
        <w:tc>
          <w:tcPr>
            <w:tcW w:w="4321"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Coordinadora del Máster en Paleontología Avanzada</w:t>
            </w:r>
          </w:p>
        </w:tc>
      </w:tr>
      <w:tr w:rsidR="00A33F77" w:rsidRPr="00CB4508" w:rsidTr="003D0FE3">
        <w:trPr>
          <w:cnfStyle w:val="000000100000" w:firstRow="0" w:lastRow="0" w:firstColumn="0" w:lastColumn="0" w:oddVBand="0" w:evenVBand="0" w:oddHBand="1" w:evenHBand="0" w:firstRowFirstColumn="0" w:firstRowLastColumn="0" w:lastRowFirstColumn="0" w:lastRowLastColumn="0"/>
          <w:trHeight w:val="269"/>
          <w:jc w:val="center"/>
        </w:trPr>
        <w:tc>
          <w:tcPr>
            <w:tcW w:w="1413" w:type="dxa"/>
            <w:vAlign w:val="center"/>
          </w:tcPr>
          <w:p w:rsidR="00A33F77" w:rsidRPr="00CB4508" w:rsidRDefault="00E8768F" w:rsidP="00D922A9">
            <w:pPr>
              <w:autoSpaceDE w:val="0"/>
              <w:autoSpaceDN w:val="0"/>
              <w:adjustRightInd w:val="0"/>
              <w:spacing w:line="276" w:lineRule="auto"/>
              <w:jc w:val="center"/>
              <w:rPr>
                <w:rFonts w:ascii="Calibri" w:hAnsi="Calibri" w:cs="Calibri"/>
                <w:color w:val="244061" w:themeColor="accent1" w:themeShade="80"/>
                <w:sz w:val="20"/>
              </w:rPr>
            </w:pPr>
            <w:r>
              <w:rPr>
                <w:rFonts w:ascii="Calibri" w:hAnsi="Calibri" w:cs="Calibri"/>
                <w:color w:val="244061" w:themeColor="accent1" w:themeShade="80"/>
                <w:sz w:val="20"/>
              </w:rPr>
              <w:t>Raúl</w:t>
            </w:r>
          </w:p>
        </w:tc>
        <w:tc>
          <w:tcPr>
            <w:tcW w:w="2500" w:type="dxa"/>
            <w:vAlign w:val="center"/>
          </w:tcPr>
          <w:p w:rsidR="00A33F77" w:rsidRPr="00CB4508" w:rsidRDefault="00E8768F" w:rsidP="00D922A9">
            <w:pPr>
              <w:autoSpaceDE w:val="0"/>
              <w:autoSpaceDN w:val="0"/>
              <w:adjustRightInd w:val="0"/>
              <w:spacing w:line="276" w:lineRule="auto"/>
              <w:jc w:val="center"/>
              <w:rPr>
                <w:rFonts w:ascii="Calibri" w:hAnsi="Calibri" w:cs="Calibri"/>
                <w:color w:val="244061" w:themeColor="accent1" w:themeShade="80"/>
                <w:sz w:val="20"/>
              </w:rPr>
            </w:pPr>
            <w:r>
              <w:rPr>
                <w:rFonts w:ascii="Calibri" w:hAnsi="Calibri" w:cs="Calibri"/>
                <w:color w:val="244061" w:themeColor="accent1" w:themeShade="80"/>
                <w:sz w:val="20"/>
              </w:rPr>
              <w:t>Herrera Muñoz</w:t>
            </w:r>
          </w:p>
        </w:tc>
        <w:tc>
          <w:tcPr>
            <w:tcW w:w="4321"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 xml:space="preserve">Representante de los estudiantes del </w:t>
            </w:r>
            <w:r w:rsidR="009512F4" w:rsidRPr="00CB4508">
              <w:rPr>
                <w:rFonts w:ascii="Calibri" w:hAnsi="Calibri" w:cs="Calibri"/>
                <w:color w:val="244061" w:themeColor="accent1" w:themeShade="80"/>
                <w:sz w:val="20"/>
              </w:rPr>
              <w:t>Máster en Geología Ambiental</w:t>
            </w:r>
          </w:p>
        </w:tc>
      </w:tr>
      <w:tr w:rsidR="00A33F77" w:rsidRPr="00CB4508" w:rsidTr="003D0FE3">
        <w:trPr>
          <w:trHeight w:val="269"/>
          <w:jc w:val="center"/>
        </w:trPr>
        <w:tc>
          <w:tcPr>
            <w:tcW w:w="1413" w:type="dxa"/>
            <w:vAlign w:val="center"/>
          </w:tcPr>
          <w:p w:rsidR="00A33F77" w:rsidRPr="00CB4508" w:rsidRDefault="00E8768F" w:rsidP="00D922A9">
            <w:pPr>
              <w:autoSpaceDE w:val="0"/>
              <w:autoSpaceDN w:val="0"/>
              <w:adjustRightInd w:val="0"/>
              <w:spacing w:line="276" w:lineRule="auto"/>
              <w:jc w:val="center"/>
              <w:rPr>
                <w:rFonts w:ascii="Calibri" w:hAnsi="Calibri" w:cs="Calibri"/>
                <w:color w:val="244061" w:themeColor="accent1" w:themeShade="80"/>
                <w:sz w:val="20"/>
              </w:rPr>
            </w:pPr>
            <w:r>
              <w:rPr>
                <w:rFonts w:ascii="Calibri" w:hAnsi="Calibri" w:cs="Calibri"/>
                <w:color w:val="244061" w:themeColor="accent1" w:themeShade="80"/>
                <w:sz w:val="20"/>
              </w:rPr>
              <w:t>Danie</w:t>
            </w:r>
            <w:r w:rsidR="00A331C4">
              <w:rPr>
                <w:rFonts w:ascii="Calibri" w:hAnsi="Calibri" w:cs="Calibri"/>
                <w:color w:val="244061" w:themeColor="accent1" w:themeShade="80"/>
                <w:sz w:val="20"/>
              </w:rPr>
              <w:t>l</w:t>
            </w:r>
          </w:p>
        </w:tc>
        <w:tc>
          <w:tcPr>
            <w:tcW w:w="2500" w:type="dxa"/>
            <w:vAlign w:val="center"/>
          </w:tcPr>
          <w:p w:rsidR="00A33F77" w:rsidRPr="00CB4508" w:rsidRDefault="00E8768F" w:rsidP="00D922A9">
            <w:pPr>
              <w:autoSpaceDE w:val="0"/>
              <w:autoSpaceDN w:val="0"/>
              <w:adjustRightInd w:val="0"/>
              <w:spacing w:line="276" w:lineRule="auto"/>
              <w:jc w:val="center"/>
              <w:rPr>
                <w:rFonts w:ascii="Calibri" w:hAnsi="Calibri" w:cs="Calibri"/>
                <w:color w:val="244061" w:themeColor="accent1" w:themeShade="80"/>
                <w:sz w:val="20"/>
              </w:rPr>
            </w:pPr>
            <w:r>
              <w:rPr>
                <w:rFonts w:ascii="Calibri" w:hAnsi="Calibri" w:cs="Calibri"/>
                <w:color w:val="244061" w:themeColor="accent1" w:themeShade="80"/>
                <w:sz w:val="20"/>
              </w:rPr>
              <w:t>Martín Muñoz</w:t>
            </w:r>
          </w:p>
        </w:tc>
        <w:tc>
          <w:tcPr>
            <w:tcW w:w="4321"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Representante de los estudiantes del</w:t>
            </w:r>
            <w:r w:rsidR="009512F4" w:rsidRPr="00CB4508">
              <w:rPr>
                <w:rFonts w:ascii="Calibri" w:hAnsi="Calibri" w:cs="Calibri"/>
                <w:color w:val="244061" w:themeColor="accent1" w:themeShade="80"/>
                <w:sz w:val="20"/>
              </w:rPr>
              <w:t xml:space="preserve"> Máster en Exploración de Hidrocarburos y Recursos Minerales</w:t>
            </w:r>
          </w:p>
        </w:tc>
      </w:tr>
      <w:tr w:rsidR="00A33F77" w:rsidRPr="00CB4508" w:rsidTr="003D0FE3">
        <w:trPr>
          <w:cnfStyle w:val="000000100000" w:firstRow="0" w:lastRow="0" w:firstColumn="0" w:lastColumn="0" w:oddVBand="0" w:evenVBand="0" w:oddHBand="1" w:evenHBand="0" w:firstRowFirstColumn="0" w:firstRowLastColumn="0" w:lastRowFirstColumn="0" w:lastRowLastColumn="0"/>
          <w:trHeight w:val="269"/>
          <w:jc w:val="center"/>
        </w:trPr>
        <w:tc>
          <w:tcPr>
            <w:tcW w:w="1413" w:type="dxa"/>
            <w:vAlign w:val="center"/>
          </w:tcPr>
          <w:p w:rsidR="00A33F77" w:rsidRPr="00CB4508" w:rsidRDefault="00D73C34"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Ricardo</w:t>
            </w:r>
          </w:p>
        </w:tc>
        <w:tc>
          <w:tcPr>
            <w:tcW w:w="2500" w:type="dxa"/>
            <w:vAlign w:val="center"/>
          </w:tcPr>
          <w:p w:rsidR="00A33F77" w:rsidRPr="00CB4508" w:rsidRDefault="00D73C34"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de Andrés</w:t>
            </w:r>
          </w:p>
        </w:tc>
        <w:tc>
          <w:tcPr>
            <w:tcW w:w="4321"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Representante de los estudiantes del</w:t>
            </w:r>
            <w:r w:rsidR="00D73C34" w:rsidRPr="00CB4508">
              <w:rPr>
                <w:rFonts w:ascii="Calibri" w:hAnsi="Calibri" w:cs="Calibri"/>
                <w:color w:val="244061" w:themeColor="accent1" w:themeShade="80"/>
                <w:sz w:val="20"/>
              </w:rPr>
              <w:t xml:space="preserve"> Máster en Ingeniería Geológica</w:t>
            </w:r>
          </w:p>
        </w:tc>
      </w:tr>
      <w:tr w:rsidR="00A33F77" w:rsidRPr="00CB4508" w:rsidTr="003D0FE3">
        <w:trPr>
          <w:trHeight w:val="269"/>
          <w:jc w:val="center"/>
        </w:trPr>
        <w:tc>
          <w:tcPr>
            <w:tcW w:w="1413"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Isabel</w:t>
            </w:r>
          </w:p>
        </w:tc>
        <w:tc>
          <w:tcPr>
            <w:tcW w:w="2500"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Rodríguez</w:t>
            </w:r>
            <w:r w:rsidR="00D73C34" w:rsidRPr="00CB4508">
              <w:rPr>
                <w:rFonts w:ascii="Calibri" w:hAnsi="Calibri" w:cs="Calibri"/>
                <w:color w:val="244061" w:themeColor="accent1" w:themeShade="80"/>
                <w:sz w:val="20"/>
              </w:rPr>
              <w:t xml:space="preserve"> García de Castro</w:t>
            </w:r>
          </w:p>
        </w:tc>
        <w:tc>
          <w:tcPr>
            <w:tcW w:w="4321" w:type="dxa"/>
            <w:vAlign w:val="center"/>
          </w:tcPr>
          <w:p w:rsidR="00A33F77" w:rsidRPr="00CB4508" w:rsidRDefault="00A33F77" w:rsidP="00D922A9">
            <w:pPr>
              <w:autoSpaceDE w:val="0"/>
              <w:autoSpaceDN w:val="0"/>
              <w:adjustRightInd w:val="0"/>
              <w:spacing w:line="276" w:lineRule="auto"/>
              <w:jc w:val="center"/>
              <w:rPr>
                <w:rFonts w:ascii="Calibri" w:hAnsi="Calibri" w:cs="Calibri"/>
                <w:color w:val="244061" w:themeColor="accent1" w:themeShade="80"/>
                <w:sz w:val="20"/>
              </w:rPr>
            </w:pPr>
            <w:r w:rsidRPr="00CB4508">
              <w:rPr>
                <w:rFonts w:ascii="Calibri" w:hAnsi="Calibri" w:cs="Calibri"/>
                <w:color w:val="244061" w:themeColor="accent1" w:themeShade="80"/>
                <w:sz w:val="20"/>
              </w:rPr>
              <w:t>Representante de los estudiantes del MIPA</w:t>
            </w:r>
          </w:p>
        </w:tc>
      </w:tr>
    </w:tbl>
    <w:p w:rsidR="00A33F77" w:rsidRDefault="00A33F77" w:rsidP="00A33F77">
      <w:pPr>
        <w:pStyle w:val="Subttulo"/>
        <w:rPr>
          <w:rFonts w:asciiTheme="minorHAnsi" w:hAnsiTheme="minorHAnsi"/>
          <w:color w:val="244061" w:themeColor="accent1" w:themeShade="80"/>
          <w:sz w:val="22"/>
          <w:szCs w:val="22"/>
        </w:rPr>
      </w:pPr>
      <w:r w:rsidRPr="00A33F77">
        <w:rPr>
          <w:rFonts w:asciiTheme="minorHAnsi" w:hAnsiTheme="minorHAnsi"/>
          <w:color w:val="244061" w:themeColor="accent1" w:themeShade="80"/>
          <w:sz w:val="22"/>
          <w:szCs w:val="22"/>
        </w:rPr>
        <w:t xml:space="preserve">Tabla </w:t>
      </w:r>
      <w:r>
        <w:rPr>
          <w:rFonts w:asciiTheme="minorHAnsi" w:hAnsiTheme="minorHAnsi"/>
          <w:color w:val="244061" w:themeColor="accent1" w:themeShade="80"/>
          <w:sz w:val="22"/>
          <w:szCs w:val="22"/>
        </w:rPr>
        <w:t>2</w:t>
      </w:r>
      <w:r w:rsidRPr="00A33F77">
        <w:rPr>
          <w:rFonts w:asciiTheme="minorHAnsi" w:hAnsiTheme="minorHAnsi"/>
          <w:color w:val="244061" w:themeColor="accent1" w:themeShade="80"/>
          <w:sz w:val="22"/>
          <w:szCs w:val="22"/>
        </w:rPr>
        <w:t xml:space="preserve">: Composición de la Comisión de </w:t>
      </w:r>
      <w:r w:rsidR="0056626A">
        <w:rPr>
          <w:rFonts w:asciiTheme="minorHAnsi" w:hAnsiTheme="minorHAnsi"/>
          <w:color w:val="244061" w:themeColor="accent1" w:themeShade="80"/>
          <w:sz w:val="22"/>
          <w:szCs w:val="22"/>
        </w:rPr>
        <w:t xml:space="preserve">Coordinación </w:t>
      </w:r>
      <w:r>
        <w:rPr>
          <w:rFonts w:asciiTheme="minorHAnsi" w:hAnsiTheme="minorHAnsi"/>
          <w:color w:val="244061" w:themeColor="accent1" w:themeShade="80"/>
          <w:sz w:val="22"/>
          <w:szCs w:val="22"/>
        </w:rPr>
        <w:t>Másteres</w:t>
      </w:r>
      <w:r w:rsidRPr="00A33F77">
        <w:rPr>
          <w:rFonts w:asciiTheme="minorHAnsi" w:hAnsiTheme="minorHAnsi"/>
          <w:color w:val="244061" w:themeColor="accent1" w:themeShade="80"/>
          <w:sz w:val="22"/>
          <w:szCs w:val="22"/>
        </w:rPr>
        <w:t xml:space="preserve"> en el curso 2017-18.</w:t>
      </w:r>
    </w:p>
    <w:p w:rsidR="0056626A" w:rsidRDefault="0056626A" w:rsidP="0056626A"/>
    <w:p w:rsidR="00846ED1" w:rsidRPr="00F07440" w:rsidRDefault="00846ED1" w:rsidP="00C325E1">
      <w:pPr>
        <w:autoSpaceDE w:val="0"/>
        <w:autoSpaceDN w:val="0"/>
        <w:adjustRightInd w:val="0"/>
        <w:spacing w:after="60"/>
        <w:jc w:val="both"/>
        <w:rPr>
          <w:rFonts w:asciiTheme="minorHAnsi" w:hAnsiTheme="minorHAnsi"/>
          <w:b/>
          <w:smallCaps/>
          <w:sz w:val="22"/>
          <w:szCs w:val="22"/>
        </w:rPr>
      </w:pPr>
      <w:r w:rsidRPr="00F07440">
        <w:rPr>
          <w:rFonts w:asciiTheme="minorHAnsi" w:hAnsiTheme="minorHAnsi"/>
          <w:b/>
          <w:smallCaps/>
          <w:sz w:val="22"/>
          <w:szCs w:val="22"/>
        </w:rPr>
        <w:t xml:space="preserve">Comisión de Coordinación de Másteres </w:t>
      </w:r>
    </w:p>
    <w:p w:rsidR="002334D8" w:rsidRPr="00F07440" w:rsidRDefault="0056626A" w:rsidP="00C325E1">
      <w:pPr>
        <w:autoSpaceDE w:val="0"/>
        <w:autoSpaceDN w:val="0"/>
        <w:adjustRightInd w:val="0"/>
        <w:spacing w:after="60"/>
        <w:jc w:val="both"/>
        <w:rPr>
          <w:rFonts w:asciiTheme="minorHAnsi" w:hAnsiTheme="minorHAnsi"/>
          <w:sz w:val="22"/>
          <w:szCs w:val="22"/>
        </w:rPr>
      </w:pPr>
      <w:r w:rsidRPr="00F07440">
        <w:rPr>
          <w:rFonts w:asciiTheme="minorHAnsi" w:hAnsiTheme="minorHAnsi"/>
          <w:sz w:val="22"/>
          <w:szCs w:val="22"/>
        </w:rPr>
        <w:t xml:space="preserve">Durante el curso académico 2017/18, la Comisión de Coordinación de Másteres se reunió en cuatro ocasiones, coincidiendo con </w:t>
      </w:r>
      <w:r w:rsidR="008A471A" w:rsidRPr="00F07440">
        <w:rPr>
          <w:rFonts w:asciiTheme="minorHAnsi" w:hAnsiTheme="minorHAnsi"/>
          <w:sz w:val="22"/>
          <w:szCs w:val="22"/>
        </w:rPr>
        <w:t>fechas estratégicas a la hora de tratar asuntos relativos a</w:t>
      </w:r>
      <w:r w:rsidR="002334D8" w:rsidRPr="00F07440">
        <w:rPr>
          <w:rFonts w:asciiTheme="minorHAnsi" w:hAnsiTheme="minorHAnsi"/>
          <w:sz w:val="22"/>
          <w:szCs w:val="22"/>
        </w:rPr>
        <w:t xml:space="preserve"> los</w:t>
      </w:r>
      <w:r w:rsidR="008A471A" w:rsidRPr="00F07440">
        <w:rPr>
          <w:rFonts w:asciiTheme="minorHAnsi" w:hAnsiTheme="minorHAnsi"/>
          <w:sz w:val="22"/>
          <w:szCs w:val="22"/>
        </w:rPr>
        <w:t xml:space="preserve"> máster</w:t>
      </w:r>
      <w:r w:rsidR="002334D8" w:rsidRPr="00F07440">
        <w:rPr>
          <w:rFonts w:asciiTheme="minorHAnsi" w:hAnsiTheme="minorHAnsi"/>
          <w:sz w:val="22"/>
          <w:szCs w:val="22"/>
        </w:rPr>
        <w:t xml:space="preserve">es impartidos en la Facultad, una </w:t>
      </w:r>
      <w:r w:rsidR="008A471A" w:rsidRPr="00F07440">
        <w:rPr>
          <w:rFonts w:asciiTheme="minorHAnsi" w:hAnsiTheme="minorHAnsi"/>
          <w:sz w:val="22"/>
          <w:szCs w:val="22"/>
        </w:rPr>
        <w:t xml:space="preserve">previa al comienzo del curso académico; </w:t>
      </w:r>
      <w:r w:rsidR="002334D8" w:rsidRPr="00F07440">
        <w:rPr>
          <w:rFonts w:asciiTheme="minorHAnsi" w:hAnsiTheme="minorHAnsi"/>
          <w:sz w:val="22"/>
          <w:szCs w:val="22"/>
        </w:rPr>
        <w:t xml:space="preserve">otra </w:t>
      </w:r>
      <w:r w:rsidR="008A471A" w:rsidRPr="00F07440">
        <w:rPr>
          <w:rFonts w:asciiTheme="minorHAnsi" w:hAnsiTheme="minorHAnsi"/>
          <w:sz w:val="22"/>
          <w:szCs w:val="22"/>
        </w:rPr>
        <w:t xml:space="preserve">al finalizar el primer semestre; </w:t>
      </w:r>
      <w:r w:rsidR="002334D8" w:rsidRPr="00F07440">
        <w:rPr>
          <w:rFonts w:asciiTheme="minorHAnsi" w:hAnsiTheme="minorHAnsi"/>
          <w:sz w:val="22"/>
          <w:szCs w:val="22"/>
        </w:rPr>
        <w:t xml:space="preserve">e igual para el segundo semestre: una </w:t>
      </w:r>
      <w:r w:rsidR="008A471A" w:rsidRPr="00F07440">
        <w:rPr>
          <w:rFonts w:asciiTheme="minorHAnsi" w:hAnsiTheme="minorHAnsi"/>
          <w:sz w:val="22"/>
          <w:szCs w:val="22"/>
        </w:rPr>
        <w:t xml:space="preserve">al comienzo del segundo semestre y </w:t>
      </w:r>
      <w:r w:rsidR="002334D8" w:rsidRPr="00F07440">
        <w:rPr>
          <w:rFonts w:asciiTheme="minorHAnsi" w:hAnsiTheme="minorHAnsi"/>
          <w:sz w:val="22"/>
          <w:szCs w:val="22"/>
        </w:rPr>
        <w:t xml:space="preserve">otra </w:t>
      </w:r>
      <w:r w:rsidR="008A471A" w:rsidRPr="00F07440">
        <w:rPr>
          <w:rFonts w:asciiTheme="minorHAnsi" w:hAnsiTheme="minorHAnsi"/>
          <w:sz w:val="22"/>
          <w:szCs w:val="22"/>
        </w:rPr>
        <w:t xml:space="preserve">al finalizar el curso. </w:t>
      </w:r>
    </w:p>
    <w:p w:rsidR="00A33F77" w:rsidRPr="00F07440" w:rsidRDefault="008A471A" w:rsidP="00C325E1">
      <w:pPr>
        <w:autoSpaceDE w:val="0"/>
        <w:autoSpaceDN w:val="0"/>
        <w:adjustRightInd w:val="0"/>
        <w:spacing w:after="60"/>
        <w:jc w:val="both"/>
        <w:rPr>
          <w:rFonts w:asciiTheme="minorHAnsi" w:hAnsiTheme="minorHAnsi"/>
          <w:sz w:val="22"/>
          <w:szCs w:val="22"/>
        </w:rPr>
      </w:pPr>
      <w:r w:rsidRPr="00F07440">
        <w:rPr>
          <w:rFonts w:asciiTheme="minorHAnsi" w:hAnsiTheme="minorHAnsi"/>
          <w:sz w:val="22"/>
          <w:szCs w:val="22"/>
        </w:rPr>
        <w:t>De forma breve, los temas tratados fueron los siguientes:</w:t>
      </w:r>
    </w:p>
    <w:p w:rsidR="008A471A" w:rsidRPr="00F07440" w:rsidRDefault="008A471A" w:rsidP="008A471A">
      <w:pPr>
        <w:autoSpaceDE w:val="0"/>
        <w:autoSpaceDN w:val="0"/>
        <w:adjustRightInd w:val="0"/>
        <w:jc w:val="both"/>
        <w:rPr>
          <w:rFonts w:asciiTheme="minorHAnsi" w:hAnsiTheme="minorHAnsi"/>
          <w:b/>
          <w:sz w:val="22"/>
          <w:szCs w:val="22"/>
        </w:rPr>
      </w:pPr>
    </w:p>
    <w:p w:rsidR="008A471A" w:rsidRPr="00F07440" w:rsidRDefault="008A471A" w:rsidP="008A471A">
      <w:pPr>
        <w:autoSpaceDE w:val="0"/>
        <w:autoSpaceDN w:val="0"/>
        <w:adjustRightInd w:val="0"/>
        <w:jc w:val="both"/>
        <w:rPr>
          <w:rFonts w:asciiTheme="minorHAnsi" w:hAnsiTheme="minorHAnsi"/>
          <w:b/>
          <w:sz w:val="22"/>
          <w:szCs w:val="22"/>
        </w:rPr>
      </w:pPr>
      <w:r w:rsidRPr="00F07440">
        <w:rPr>
          <w:rFonts w:asciiTheme="minorHAnsi" w:hAnsiTheme="minorHAnsi"/>
          <w:b/>
          <w:sz w:val="22"/>
          <w:szCs w:val="22"/>
        </w:rPr>
        <w:t>Reunión 20/09/2017:</w:t>
      </w:r>
    </w:p>
    <w:p w:rsidR="008A471A" w:rsidRPr="00F07440" w:rsidRDefault="00F07440" w:rsidP="008A471A">
      <w:pPr>
        <w:jc w:val="both"/>
        <w:rPr>
          <w:rFonts w:ascii="Calibri" w:hAnsi="Calibri"/>
          <w:sz w:val="22"/>
          <w:szCs w:val="22"/>
        </w:rPr>
      </w:pPr>
      <w:r>
        <w:rPr>
          <w:rFonts w:ascii="Calibri" w:hAnsi="Calibri"/>
          <w:sz w:val="22"/>
          <w:szCs w:val="22"/>
        </w:rPr>
        <w:t xml:space="preserve">La </w:t>
      </w:r>
      <w:r w:rsidR="008A471A" w:rsidRPr="00F07440">
        <w:rPr>
          <w:rFonts w:ascii="Calibri" w:hAnsi="Calibri"/>
          <w:sz w:val="22"/>
          <w:szCs w:val="22"/>
        </w:rPr>
        <w:t xml:space="preserve">Vicedecana de Postgrado </w:t>
      </w:r>
      <w:r w:rsidR="001731F5" w:rsidRPr="00F07440">
        <w:rPr>
          <w:rFonts w:ascii="Calibri" w:hAnsi="Calibri"/>
          <w:sz w:val="22"/>
          <w:szCs w:val="22"/>
        </w:rPr>
        <w:t>informa a los asistentes de los siguientes puntos:</w:t>
      </w:r>
    </w:p>
    <w:p w:rsidR="001731F5" w:rsidRPr="00F07440" w:rsidRDefault="001731F5" w:rsidP="001731F5">
      <w:pPr>
        <w:pStyle w:val="Prrafodelista"/>
        <w:numPr>
          <w:ilvl w:val="0"/>
          <w:numId w:val="2"/>
        </w:numPr>
        <w:jc w:val="both"/>
        <w:rPr>
          <w:rFonts w:ascii="Calibri" w:hAnsi="Calibri"/>
          <w:sz w:val="22"/>
          <w:szCs w:val="22"/>
        </w:rPr>
      </w:pPr>
      <w:r w:rsidRPr="00F07440">
        <w:rPr>
          <w:rFonts w:ascii="Calibri" w:hAnsi="Calibri"/>
          <w:sz w:val="22"/>
          <w:szCs w:val="22"/>
        </w:rPr>
        <w:lastRenderedPageBreak/>
        <w:t>aprobación definitiva por parte del Ministerio del nuevo Máster Interuniversitario en Paleontología Avanzada y su puesta en marcha durante el curso que comienza</w:t>
      </w:r>
    </w:p>
    <w:p w:rsidR="001731F5" w:rsidRPr="00F07440" w:rsidRDefault="001731F5" w:rsidP="001731F5">
      <w:pPr>
        <w:pStyle w:val="Prrafodelista"/>
        <w:numPr>
          <w:ilvl w:val="0"/>
          <w:numId w:val="2"/>
        </w:numPr>
        <w:jc w:val="both"/>
        <w:rPr>
          <w:rFonts w:ascii="Calibri" w:hAnsi="Calibri"/>
          <w:sz w:val="22"/>
          <w:szCs w:val="22"/>
        </w:rPr>
      </w:pPr>
      <w:r w:rsidRPr="00F07440">
        <w:rPr>
          <w:rFonts w:ascii="Calibri" w:hAnsi="Calibri"/>
          <w:sz w:val="22"/>
          <w:szCs w:val="22"/>
        </w:rPr>
        <w:t>estado de la matrícula en los másteres para el curso 2017/18</w:t>
      </w:r>
    </w:p>
    <w:p w:rsidR="001731F5" w:rsidRPr="00F07440" w:rsidRDefault="00022D8B" w:rsidP="001731F5">
      <w:pPr>
        <w:pStyle w:val="Prrafodelista"/>
        <w:numPr>
          <w:ilvl w:val="0"/>
          <w:numId w:val="2"/>
        </w:numPr>
        <w:jc w:val="both"/>
        <w:rPr>
          <w:rFonts w:ascii="Calibri" w:hAnsi="Calibri"/>
          <w:sz w:val="22"/>
          <w:szCs w:val="22"/>
        </w:rPr>
      </w:pPr>
      <w:r w:rsidRPr="00F07440">
        <w:rPr>
          <w:rFonts w:ascii="Calibri" w:hAnsi="Calibri"/>
          <w:sz w:val="22"/>
          <w:szCs w:val="22"/>
        </w:rPr>
        <w:t>condiciones para la percepción de las ayudas concedidas a los másteres por la UCM</w:t>
      </w:r>
    </w:p>
    <w:p w:rsidR="00022D8B" w:rsidRPr="00F07440" w:rsidRDefault="00F07440" w:rsidP="001731F5">
      <w:pPr>
        <w:pStyle w:val="Prrafodelista"/>
        <w:numPr>
          <w:ilvl w:val="0"/>
          <w:numId w:val="2"/>
        </w:numPr>
        <w:jc w:val="both"/>
        <w:rPr>
          <w:rFonts w:ascii="Calibri" w:hAnsi="Calibri"/>
          <w:sz w:val="22"/>
          <w:szCs w:val="22"/>
        </w:rPr>
      </w:pPr>
      <w:r>
        <w:rPr>
          <w:rFonts w:ascii="Calibri" w:hAnsi="Calibri"/>
          <w:sz w:val="22"/>
          <w:szCs w:val="22"/>
        </w:rPr>
        <w:t>estado de la a</w:t>
      </w:r>
      <w:r w:rsidR="00022D8B" w:rsidRPr="00F07440">
        <w:rPr>
          <w:rFonts w:ascii="Calibri" w:hAnsi="Calibri"/>
          <w:sz w:val="22"/>
          <w:szCs w:val="22"/>
        </w:rPr>
        <w:t xml:space="preserve">daptación de los alumnos de los másteres </w:t>
      </w:r>
      <w:r w:rsidR="00E8768F">
        <w:rPr>
          <w:rFonts w:ascii="Calibri" w:hAnsi="Calibri"/>
          <w:sz w:val="22"/>
          <w:szCs w:val="22"/>
        </w:rPr>
        <w:t xml:space="preserve">en </w:t>
      </w:r>
      <w:r w:rsidR="00022D8B" w:rsidRPr="00F07440">
        <w:rPr>
          <w:rFonts w:ascii="Calibri" w:hAnsi="Calibri"/>
          <w:sz w:val="22"/>
          <w:szCs w:val="22"/>
        </w:rPr>
        <w:t>extinción a los nuevos másteres</w:t>
      </w:r>
    </w:p>
    <w:p w:rsidR="008A471A" w:rsidRPr="00F07440" w:rsidRDefault="00022D8B" w:rsidP="008A471A">
      <w:pPr>
        <w:jc w:val="both"/>
        <w:rPr>
          <w:rFonts w:ascii="Calibri" w:hAnsi="Calibri"/>
          <w:sz w:val="22"/>
          <w:szCs w:val="22"/>
        </w:rPr>
      </w:pPr>
      <w:r w:rsidRPr="00F07440">
        <w:rPr>
          <w:rFonts w:ascii="Calibri" w:hAnsi="Calibri"/>
          <w:sz w:val="22"/>
          <w:szCs w:val="22"/>
        </w:rPr>
        <w:t xml:space="preserve">Un miembro de la comisión plantea que </w:t>
      </w:r>
      <w:r w:rsidR="00D73C34" w:rsidRPr="00F07440">
        <w:rPr>
          <w:rFonts w:ascii="Calibri" w:hAnsi="Calibri"/>
          <w:sz w:val="22"/>
          <w:szCs w:val="22"/>
        </w:rPr>
        <w:t>figuren</w:t>
      </w:r>
      <w:r w:rsidRPr="00F07440">
        <w:rPr>
          <w:rFonts w:ascii="Calibri" w:hAnsi="Calibri"/>
          <w:sz w:val="22"/>
          <w:szCs w:val="22"/>
        </w:rPr>
        <w:t xml:space="preserve"> en las fichas docentes las horas presenciales en vez de los “créditos presenciales” por la confusión que puede derivar del uso de este último término al existir fórmulas diferentes de transformación de los créditos en horas.</w:t>
      </w:r>
    </w:p>
    <w:p w:rsidR="008A471A" w:rsidRPr="00F07440" w:rsidRDefault="008A471A" w:rsidP="00C325E1">
      <w:pPr>
        <w:autoSpaceDE w:val="0"/>
        <w:autoSpaceDN w:val="0"/>
        <w:adjustRightInd w:val="0"/>
        <w:spacing w:after="60"/>
        <w:jc w:val="both"/>
        <w:rPr>
          <w:rFonts w:asciiTheme="minorHAnsi" w:hAnsiTheme="minorHAnsi"/>
          <w:sz w:val="22"/>
          <w:szCs w:val="22"/>
        </w:rPr>
      </w:pPr>
    </w:p>
    <w:p w:rsidR="008A471A" w:rsidRPr="00F07440" w:rsidRDefault="008A471A" w:rsidP="008A471A">
      <w:pPr>
        <w:autoSpaceDE w:val="0"/>
        <w:autoSpaceDN w:val="0"/>
        <w:adjustRightInd w:val="0"/>
        <w:jc w:val="both"/>
        <w:rPr>
          <w:rFonts w:asciiTheme="minorHAnsi" w:hAnsiTheme="minorHAnsi"/>
          <w:b/>
          <w:sz w:val="22"/>
          <w:szCs w:val="22"/>
        </w:rPr>
      </w:pPr>
      <w:r w:rsidRPr="00F07440">
        <w:rPr>
          <w:rFonts w:asciiTheme="minorHAnsi" w:hAnsiTheme="minorHAnsi"/>
          <w:b/>
          <w:sz w:val="22"/>
          <w:szCs w:val="22"/>
        </w:rPr>
        <w:t>Reunión 13/12/2017:</w:t>
      </w:r>
    </w:p>
    <w:p w:rsidR="00D73C34" w:rsidRPr="00F07440" w:rsidRDefault="00BE16EE" w:rsidP="00D73C34">
      <w:pPr>
        <w:jc w:val="both"/>
        <w:rPr>
          <w:rFonts w:ascii="Calibri" w:hAnsi="Calibri"/>
          <w:sz w:val="22"/>
          <w:szCs w:val="22"/>
        </w:rPr>
      </w:pPr>
      <w:r w:rsidRPr="00F07440">
        <w:rPr>
          <w:rFonts w:ascii="Calibri" w:hAnsi="Calibri"/>
          <w:sz w:val="22"/>
          <w:szCs w:val="22"/>
        </w:rPr>
        <w:t>Después de la p</w:t>
      </w:r>
      <w:r w:rsidR="00D73C34" w:rsidRPr="00F07440">
        <w:rPr>
          <w:rFonts w:ascii="Calibri" w:hAnsi="Calibri"/>
          <w:sz w:val="22"/>
          <w:szCs w:val="22"/>
        </w:rPr>
        <w:t>resentación de los nuevos miembros de la Comisión</w:t>
      </w:r>
      <w:r w:rsidRPr="00F07440">
        <w:rPr>
          <w:rFonts w:ascii="Calibri" w:hAnsi="Calibri"/>
          <w:sz w:val="22"/>
          <w:szCs w:val="22"/>
        </w:rPr>
        <w:t>, la Vicedecana de Postgrado informa a los asistentes sobre los siguientes temas:</w:t>
      </w:r>
    </w:p>
    <w:p w:rsidR="00BE16EE" w:rsidRPr="00F07440" w:rsidRDefault="00BE16EE" w:rsidP="00BE16EE">
      <w:pPr>
        <w:pStyle w:val="Prrafodelista"/>
        <w:numPr>
          <w:ilvl w:val="0"/>
          <w:numId w:val="2"/>
        </w:numPr>
        <w:jc w:val="both"/>
        <w:rPr>
          <w:rFonts w:ascii="Calibri" w:hAnsi="Calibri"/>
          <w:sz w:val="22"/>
          <w:szCs w:val="22"/>
        </w:rPr>
      </w:pPr>
      <w:r w:rsidRPr="00F07440">
        <w:rPr>
          <w:rFonts w:ascii="Calibri" w:hAnsi="Calibri"/>
          <w:sz w:val="22"/>
          <w:szCs w:val="22"/>
        </w:rPr>
        <w:t>balance de resultados de finalización de los estudios de máster del curso anterior</w:t>
      </w:r>
    </w:p>
    <w:p w:rsidR="00BE16EE" w:rsidRPr="00F07440" w:rsidRDefault="00BE16EE" w:rsidP="00BE16EE">
      <w:pPr>
        <w:pStyle w:val="Prrafodelista"/>
        <w:numPr>
          <w:ilvl w:val="0"/>
          <w:numId w:val="2"/>
        </w:numPr>
        <w:jc w:val="both"/>
        <w:rPr>
          <w:rFonts w:ascii="Calibri" w:hAnsi="Calibri"/>
          <w:sz w:val="22"/>
          <w:szCs w:val="22"/>
        </w:rPr>
      </w:pPr>
      <w:r w:rsidRPr="00F07440">
        <w:rPr>
          <w:rFonts w:ascii="Calibri" w:hAnsi="Calibri"/>
          <w:sz w:val="22"/>
          <w:szCs w:val="22"/>
        </w:rPr>
        <w:t>posible apertura en fechas próximas de la convocatoria de las becas Repsol</w:t>
      </w:r>
    </w:p>
    <w:p w:rsidR="00BE16EE" w:rsidRPr="00F07440" w:rsidRDefault="00BE16EE" w:rsidP="00BE16EE">
      <w:pPr>
        <w:jc w:val="both"/>
        <w:rPr>
          <w:rFonts w:ascii="Calibri" w:hAnsi="Calibri"/>
          <w:sz w:val="22"/>
          <w:szCs w:val="22"/>
        </w:rPr>
      </w:pPr>
      <w:r w:rsidRPr="00F07440">
        <w:rPr>
          <w:rFonts w:ascii="Calibri" w:hAnsi="Calibri"/>
          <w:sz w:val="22"/>
          <w:szCs w:val="22"/>
        </w:rPr>
        <w:t xml:space="preserve">A </w:t>
      </w:r>
      <w:proofErr w:type="gramStart"/>
      <w:r w:rsidRPr="00F07440">
        <w:rPr>
          <w:rFonts w:ascii="Calibri" w:hAnsi="Calibri"/>
          <w:sz w:val="22"/>
          <w:szCs w:val="22"/>
        </w:rPr>
        <w:t>continuación</w:t>
      </w:r>
      <w:proofErr w:type="gramEnd"/>
      <w:r w:rsidRPr="00F07440">
        <w:rPr>
          <w:rFonts w:ascii="Calibri" w:hAnsi="Calibri"/>
          <w:sz w:val="22"/>
          <w:szCs w:val="22"/>
        </w:rPr>
        <w:t xml:space="preserve"> se trataron los siguientes temas:</w:t>
      </w:r>
    </w:p>
    <w:p w:rsidR="00BE16EE" w:rsidRPr="00F07440" w:rsidRDefault="00BE16EE" w:rsidP="00BE16EE">
      <w:pPr>
        <w:pStyle w:val="Prrafodelista"/>
        <w:numPr>
          <w:ilvl w:val="0"/>
          <w:numId w:val="2"/>
        </w:numPr>
        <w:jc w:val="both"/>
        <w:rPr>
          <w:rFonts w:ascii="Calibri" w:hAnsi="Calibri"/>
          <w:sz w:val="22"/>
          <w:szCs w:val="22"/>
        </w:rPr>
      </w:pPr>
      <w:r w:rsidRPr="00F07440">
        <w:rPr>
          <w:rFonts w:ascii="Calibri" w:hAnsi="Calibri"/>
          <w:sz w:val="22"/>
          <w:szCs w:val="22"/>
        </w:rPr>
        <w:t xml:space="preserve">aprobación de una solicitud de adaptación al nuevo Máster de Geología </w:t>
      </w:r>
      <w:r w:rsidR="00F07440" w:rsidRPr="00F07440">
        <w:rPr>
          <w:rFonts w:ascii="Calibri" w:hAnsi="Calibri"/>
          <w:sz w:val="22"/>
          <w:szCs w:val="22"/>
        </w:rPr>
        <w:t>Ambiental por</w:t>
      </w:r>
      <w:r w:rsidRPr="00F07440">
        <w:rPr>
          <w:rFonts w:ascii="Calibri" w:hAnsi="Calibri"/>
          <w:sz w:val="22"/>
          <w:szCs w:val="22"/>
        </w:rPr>
        <w:t xml:space="preserve"> parte de una estudiante</w:t>
      </w:r>
    </w:p>
    <w:p w:rsidR="00BE16EE" w:rsidRPr="00F07440" w:rsidRDefault="00BE16EE" w:rsidP="00D73C34">
      <w:pPr>
        <w:pStyle w:val="Prrafodelista"/>
        <w:numPr>
          <w:ilvl w:val="0"/>
          <w:numId w:val="2"/>
        </w:numPr>
        <w:jc w:val="both"/>
        <w:rPr>
          <w:rFonts w:ascii="Calibri" w:hAnsi="Calibri"/>
          <w:sz w:val="22"/>
          <w:szCs w:val="22"/>
        </w:rPr>
      </w:pPr>
      <w:r w:rsidRPr="00F07440">
        <w:rPr>
          <w:rFonts w:ascii="Calibri" w:hAnsi="Calibri"/>
          <w:sz w:val="22"/>
          <w:szCs w:val="22"/>
        </w:rPr>
        <w:t>estado de la oferta y asignación de títulos de TFM en cada máster para el curso 2017-2018</w:t>
      </w:r>
    </w:p>
    <w:p w:rsidR="00BE16EE" w:rsidRPr="00F07440" w:rsidRDefault="00BE16EE" w:rsidP="00D73C34">
      <w:pPr>
        <w:pStyle w:val="Prrafodelista"/>
        <w:numPr>
          <w:ilvl w:val="0"/>
          <w:numId w:val="2"/>
        </w:numPr>
        <w:jc w:val="both"/>
        <w:rPr>
          <w:rFonts w:ascii="Calibri" w:hAnsi="Calibri"/>
          <w:sz w:val="22"/>
          <w:szCs w:val="22"/>
        </w:rPr>
      </w:pPr>
      <w:r w:rsidRPr="00F07440">
        <w:rPr>
          <w:rFonts w:ascii="Calibri" w:hAnsi="Calibri"/>
          <w:sz w:val="22"/>
          <w:szCs w:val="22"/>
        </w:rPr>
        <w:t>c</w:t>
      </w:r>
      <w:r w:rsidR="00D73C34" w:rsidRPr="00F07440">
        <w:rPr>
          <w:rFonts w:ascii="Calibri" w:hAnsi="Calibri"/>
          <w:sz w:val="22"/>
          <w:szCs w:val="22"/>
        </w:rPr>
        <w:t>riterios para el establecimiento de los tribunales de Trabajo de Fin de Máster</w:t>
      </w:r>
    </w:p>
    <w:p w:rsidR="00D73C34" w:rsidRPr="00F07440" w:rsidRDefault="00BE16EE" w:rsidP="00D73C34">
      <w:pPr>
        <w:pStyle w:val="Prrafodelista"/>
        <w:numPr>
          <w:ilvl w:val="0"/>
          <w:numId w:val="2"/>
        </w:numPr>
        <w:jc w:val="both"/>
        <w:rPr>
          <w:rFonts w:ascii="Calibri" w:hAnsi="Calibri"/>
          <w:sz w:val="22"/>
          <w:szCs w:val="22"/>
        </w:rPr>
      </w:pPr>
      <w:r w:rsidRPr="00F07440">
        <w:rPr>
          <w:rFonts w:ascii="Calibri" w:hAnsi="Calibri"/>
          <w:sz w:val="22"/>
          <w:szCs w:val="22"/>
        </w:rPr>
        <w:t>cambios y adaptación de la planificación docente con motivo de la implantación del c</w:t>
      </w:r>
      <w:r w:rsidR="00D73C34" w:rsidRPr="00F07440">
        <w:rPr>
          <w:rFonts w:ascii="Calibri" w:hAnsi="Calibri"/>
          <w:sz w:val="22"/>
          <w:szCs w:val="22"/>
        </w:rPr>
        <w:t>alendario único</w:t>
      </w:r>
    </w:p>
    <w:p w:rsidR="00BE16EE" w:rsidRPr="00F07440" w:rsidRDefault="00F07440" w:rsidP="00BE16EE">
      <w:pPr>
        <w:jc w:val="both"/>
        <w:rPr>
          <w:rFonts w:ascii="Calibri" w:hAnsi="Calibri"/>
          <w:sz w:val="22"/>
          <w:szCs w:val="22"/>
        </w:rPr>
      </w:pPr>
      <w:r>
        <w:rPr>
          <w:rFonts w:ascii="Calibri" w:hAnsi="Calibri"/>
          <w:sz w:val="22"/>
          <w:szCs w:val="22"/>
        </w:rPr>
        <w:t>La</w:t>
      </w:r>
      <w:r w:rsidR="00BE16EE" w:rsidRPr="00F07440">
        <w:rPr>
          <w:rFonts w:ascii="Calibri" w:hAnsi="Calibri"/>
          <w:sz w:val="22"/>
          <w:szCs w:val="22"/>
        </w:rPr>
        <w:t xml:space="preserve"> Decana informó a los asistentes de una próxima reunión convocada por el Rectorado de la UCM para informar sobre los mecanismos puestos en marcha para agilizar los procedimientos de admisión a Másteres.</w:t>
      </w:r>
    </w:p>
    <w:p w:rsidR="008A471A" w:rsidRPr="00F07440" w:rsidRDefault="008A471A" w:rsidP="000771D0">
      <w:pPr>
        <w:jc w:val="both"/>
        <w:rPr>
          <w:rFonts w:asciiTheme="minorHAnsi" w:hAnsiTheme="minorHAnsi"/>
          <w:b/>
          <w:sz w:val="22"/>
          <w:szCs w:val="22"/>
        </w:rPr>
      </w:pPr>
    </w:p>
    <w:p w:rsidR="008A471A" w:rsidRPr="00F07440" w:rsidRDefault="008A471A" w:rsidP="008A471A">
      <w:pPr>
        <w:autoSpaceDE w:val="0"/>
        <w:autoSpaceDN w:val="0"/>
        <w:adjustRightInd w:val="0"/>
        <w:jc w:val="both"/>
        <w:rPr>
          <w:rFonts w:asciiTheme="minorHAnsi" w:hAnsiTheme="minorHAnsi"/>
          <w:b/>
          <w:sz w:val="22"/>
          <w:szCs w:val="22"/>
        </w:rPr>
      </w:pPr>
      <w:r w:rsidRPr="00F07440">
        <w:rPr>
          <w:rFonts w:asciiTheme="minorHAnsi" w:hAnsiTheme="minorHAnsi"/>
          <w:b/>
          <w:sz w:val="22"/>
          <w:szCs w:val="22"/>
        </w:rPr>
        <w:t>Reunión 16/01/2018:</w:t>
      </w:r>
    </w:p>
    <w:p w:rsidR="00BE16EE" w:rsidRPr="00F07440" w:rsidRDefault="000771D0" w:rsidP="00BE16EE">
      <w:pPr>
        <w:jc w:val="both"/>
        <w:rPr>
          <w:rFonts w:ascii="Calibri" w:hAnsi="Calibri"/>
          <w:sz w:val="22"/>
          <w:szCs w:val="22"/>
        </w:rPr>
      </w:pPr>
      <w:r w:rsidRPr="00F07440">
        <w:rPr>
          <w:rFonts w:ascii="Calibri" w:hAnsi="Calibri"/>
          <w:sz w:val="22"/>
          <w:szCs w:val="22"/>
        </w:rPr>
        <w:t>Se p</w:t>
      </w:r>
      <w:r w:rsidR="00BE16EE" w:rsidRPr="00F07440">
        <w:rPr>
          <w:rFonts w:ascii="Calibri" w:hAnsi="Calibri"/>
          <w:sz w:val="22"/>
          <w:szCs w:val="22"/>
        </w:rPr>
        <w:t>resenta</w:t>
      </w:r>
      <w:r w:rsidRPr="00F07440">
        <w:rPr>
          <w:rFonts w:ascii="Calibri" w:hAnsi="Calibri"/>
          <w:sz w:val="22"/>
          <w:szCs w:val="22"/>
        </w:rPr>
        <w:t>ron a</w:t>
      </w:r>
      <w:r w:rsidR="00BE16EE" w:rsidRPr="00F07440">
        <w:rPr>
          <w:rFonts w:ascii="Calibri" w:hAnsi="Calibri"/>
          <w:sz w:val="22"/>
          <w:szCs w:val="22"/>
        </w:rPr>
        <w:t xml:space="preserve"> los nuevos miembros de la Comisión que no </w:t>
      </w:r>
      <w:r w:rsidRPr="00F07440">
        <w:rPr>
          <w:rFonts w:ascii="Calibri" w:hAnsi="Calibri"/>
          <w:sz w:val="22"/>
          <w:szCs w:val="22"/>
        </w:rPr>
        <w:t>pudieron asistir a</w:t>
      </w:r>
      <w:r w:rsidR="00BE16EE" w:rsidRPr="00F07440">
        <w:rPr>
          <w:rFonts w:ascii="Calibri" w:hAnsi="Calibri"/>
          <w:sz w:val="22"/>
          <w:szCs w:val="22"/>
        </w:rPr>
        <w:t xml:space="preserve"> la reunión</w:t>
      </w:r>
      <w:r w:rsidR="00C82626" w:rsidRPr="00F07440">
        <w:rPr>
          <w:rFonts w:ascii="Calibri" w:hAnsi="Calibri"/>
          <w:sz w:val="22"/>
          <w:szCs w:val="22"/>
        </w:rPr>
        <w:t xml:space="preserve"> a</w:t>
      </w:r>
      <w:r w:rsidR="00BE16EE" w:rsidRPr="00F07440">
        <w:rPr>
          <w:rFonts w:ascii="Calibri" w:hAnsi="Calibri"/>
          <w:sz w:val="22"/>
          <w:szCs w:val="22"/>
        </w:rPr>
        <w:t>nterior</w:t>
      </w:r>
      <w:r w:rsidRPr="00F07440">
        <w:rPr>
          <w:rFonts w:ascii="Calibri" w:hAnsi="Calibri"/>
          <w:sz w:val="22"/>
          <w:szCs w:val="22"/>
        </w:rPr>
        <w:t xml:space="preserve">. A continuación, </w:t>
      </w:r>
      <w:r w:rsidR="00BE16EE" w:rsidRPr="00F07440">
        <w:rPr>
          <w:rFonts w:ascii="Calibri" w:hAnsi="Calibri"/>
          <w:sz w:val="22"/>
          <w:szCs w:val="22"/>
        </w:rPr>
        <w:t>la Vicedecana</w:t>
      </w:r>
      <w:r w:rsidRPr="00F07440">
        <w:rPr>
          <w:rFonts w:ascii="Calibri" w:hAnsi="Calibri"/>
          <w:sz w:val="22"/>
          <w:szCs w:val="22"/>
        </w:rPr>
        <w:t xml:space="preserve"> de postgrado informa a los asistentes sobre los siguientes temas:</w:t>
      </w:r>
    </w:p>
    <w:p w:rsidR="00C82626" w:rsidRPr="00F07440" w:rsidRDefault="00C82626" w:rsidP="00C82626">
      <w:pPr>
        <w:pStyle w:val="Prrafodelista"/>
        <w:numPr>
          <w:ilvl w:val="0"/>
          <w:numId w:val="2"/>
        </w:numPr>
        <w:jc w:val="both"/>
        <w:rPr>
          <w:rFonts w:ascii="Calibri" w:hAnsi="Calibri"/>
          <w:sz w:val="22"/>
          <w:szCs w:val="22"/>
        </w:rPr>
      </w:pPr>
      <w:r w:rsidRPr="00F07440">
        <w:rPr>
          <w:rFonts w:ascii="Calibri" w:hAnsi="Calibri"/>
          <w:sz w:val="22"/>
          <w:szCs w:val="22"/>
        </w:rPr>
        <w:t>cambios introducidos por la UCM en los procedimientos de acceso a los másteres</w:t>
      </w:r>
    </w:p>
    <w:p w:rsidR="00C82626" w:rsidRPr="00F07440" w:rsidRDefault="00C82626" w:rsidP="00C82626">
      <w:pPr>
        <w:pStyle w:val="Prrafodelista"/>
        <w:numPr>
          <w:ilvl w:val="0"/>
          <w:numId w:val="3"/>
        </w:numPr>
        <w:jc w:val="both"/>
        <w:rPr>
          <w:rFonts w:ascii="Calibri" w:hAnsi="Calibri"/>
          <w:sz w:val="22"/>
          <w:szCs w:val="22"/>
        </w:rPr>
      </w:pPr>
      <w:r w:rsidRPr="00F07440">
        <w:rPr>
          <w:rFonts w:ascii="Calibri" w:hAnsi="Calibri"/>
          <w:sz w:val="22"/>
          <w:szCs w:val="22"/>
        </w:rPr>
        <w:t>planteamiento de estrategias para lograr atraer más estudiantes, incluyendo el envío de información a las universidades extranjeras que muestran interés por nuestros másteres</w:t>
      </w:r>
    </w:p>
    <w:p w:rsidR="00C82626" w:rsidRPr="00F07440" w:rsidRDefault="00C82626" w:rsidP="00C82626">
      <w:pPr>
        <w:pStyle w:val="Prrafodelista"/>
        <w:numPr>
          <w:ilvl w:val="0"/>
          <w:numId w:val="3"/>
        </w:numPr>
        <w:jc w:val="both"/>
        <w:rPr>
          <w:rFonts w:ascii="Calibri" w:hAnsi="Calibri"/>
          <w:sz w:val="22"/>
          <w:szCs w:val="22"/>
        </w:rPr>
      </w:pPr>
      <w:r w:rsidRPr="00F07440">
        <w:rPr>
          <w:rFonts w:ascii="Calibri" w:hAnsi="Calibri"/>
          <w:sz w:val="22"/>
          <w:szCs w:val="22"/>
        </w:rPr>
        <w:t>consulta al Rectorado sobre la posibilidad de organizar cursos “0” para facilitar la adaptación de estudiantes con carencias formativas que están interesados en cursar o cursan nuestros másteres</w:t>
      </w:r>
    </w:p>
    <w:p w:rsidR="00C82626" w:rsidRPr="00F07440" w:rsidRDefault="00C82626" w:rsidP="00BE16EE">
      <w:pPr>
        <w:jc w:val="both"/>
        <w:rPr>
          <w:rFonts w:ascii="Calibri" w:hAnsi="Calibri"/>
          <w:sz w:val="22"/>
          <w:szCs w:val="22"/>
        </w:rPr>
      </w:pPr>
      <w:r w:rsidRPr="00F07440">
        <w:rPr>
          <w:rFonts w:ascii="Calibri" w:hAnsi="Calibri"/>
          <w:sz w:val="22"/>
          <w:szCs w:val="22"/>
        </w:rPr>
        <w:t>Posteriormente se trataron los siguientes temas:</w:t>
      </w:r>
    </w:p>
    <w:p w:rsidR="00C82626" w:rsidRPr="00F07440" w:rsidRDefault="00C362ED" w:rsidP="00C362ED">
      <w:pPr>
        <w:pStyle w:val="Prrafodelista"/>
        <w:numPr>
          <w:ilvl w:val="0"/>
          <w:numId w:val="4"/>
        </w:numPr>
        <w:jc w:val="both"/>
        <w:rPr>
          <w:rFonts w:ascii="Calibri" w:hAnsi="Calibri"/>
          <w:sz w:val="22"/>
          <w:szCs w:val="22"/>
        </w:rPr>
      </w:pPr>
      <w:r w:rsidRPr="00F07440">
        <w:rPr>
          <w:rFonts w:ascii="Calibri" w:hAnsi="Calibri"/>
          <w:sz w:val="22"/>
          <w:szCs w:val="22"/>
        </w:rPr>
        <w:t>s</w:t>
      </w:r>
      <w:r w:rsidR="00C82626" w:rsidRPr="00F07440">
        <w:rPr>
          <w:rFonts w:ascii="Calibri" w:hAnsi="Calibri"/>
          <w:sz w:val="22"/>
          <w:szCs w:val="22"/>
        </w:rPr>
        <w:t>e aprobaron l</w:t>
      </w:r>
      <w:r w:rsidR="002334D8" w:rsidRPr="00F07440">
        <w:rPr>
          <w:rFonts w:ascii="Calibri" w:hAnsi="Calibri"/>
          <w:sz w:val="22"/>
          <w:szCs w:val="22"/>
        </w:rPr>
        <w:t>a composición de l</w:t>
      </w:r>
      <w:r w:rsidR="00C82626" w:rsidRPr="00F07440">
        <w:rPr>
          <w:rFonts w:ascii="Calibri" w:hAnsi="Calibri"/>
          <w:sz w:val="22"/>
          <w:szCs w:val="22"/>
        </w:rPr>
        <w:t>os tribunales que valorarán los Trabajos Fin de Máster durante el curso 2017</w:t>
      </w:r>
      <w:r w:rsidR="002334D8" w:rsidRPr="00F07440">
        <w:rPr>
          <w:rFonts w:ascii="Calibri" w:hAnsi="Calibri"/>
          <w:sz w:val="22"/>
          <w:szCs w:val="22"/>
        </w:rPr>
        <w:t>-20</w:t>
      </w:r>
      <w:r w:rsidRPr="00F07440">
        <w:rPr>
          <w:rFonts w:ascii="Calibri" w:hAnsi="Calibri"/>
          <w:sz w:val="22"/>
          <w:szCs w:val="22"/>
        </w:rPr>
        <w:t>18</w:t>
      </w:r>
    </w:p>
    <w:p w:rsidR="00BE16EE" w:rsidRPr="00F07440" w:rsidRDefault="00C362ED" w:rsidP="00C362ED">
      <w:pPr>
        <w:pStyle w:val="Prrafodelista"/>
        <w:numPr>
          <w:ilvl w:val="0"/>
          <w:numId w:val="4"/>
        </w:numPr>
        <w:jc w:val="both"/>
        <w:rPr>
          <w:rFonts w:ascii="Calibri" w:hAnsi="Calibri"/>
          <w:sz w:val="22"/>
          <w:szCs w:val="22"/>
        </w:rPr>
      </w:pPr>
      <w:r w:rsidRPr="00F07440">
        <w:rPr>
          <w:rFonts w:ascii="Calibri" w:hAnsi="Calibri"/>
          <w:sz w:val="22"/>
          <w:szCs w:val="22"/>
        </w:rPr>
        <w:t>se presentaron, discutieron y aprobaron los títulos de los</w:t>
      </w:r>
      <w:r w:rsidR="00BE16EE" w:rsidRPr="00F07440">
        <w:rPr>
          <w:rFonts w:ascii="Calibri" w:hAnsi="Calibri"/>
          <w:sz w:val="22"/>
          <w:szCs w:val="22"/>
        </w:rPr>
        <w:t xml:space="preserve"> Trabajos de Fin de Máster </w:t>
      </w:r>
      <w:r w:rsidRPr="00F07440">
        <w:rPr>
          <w:rFonts w:ascii="Calibri" w:hAnsi="Calibri"/>
          <w:sz w:val="22"/>
          <w:szCs w:val="22"/>
        </w:rPr>
        <w:t xml:space="preserve">ofertados </w:t>
      </w:r>
      <w:r w:rsidR="00BE16EE" w:rsidRPr="00F07440">
        <w:rPr>
          <w:rFonts w:ascii="Calibri" w:hAnsi="Calibri"/>
          <w:sz w:val="22"/>
          <w:szCs w:val="22"/>
        </w:rPr>
        <w:t>para el curso</w:t>
      </w:r>
      <w:r w:rsidRPr="00F07440">
        <w:rPr>
          <w:rFonts w:ascii="Calibri" w:hAnsi="Calibri"/>
          <w:sz w:val="22"/>
          <w:szCs w:val="22"/>
        </w:rPr>
        <w:t xml:space="preserve"> </w:t>
      </w:r>
      <w:r w:rsidR="00BE16EE" w:rsidRPr="00F07440">
        <w:rPr>
          <w:rFonts w:ascii="Calibri" w:hAnsi="Calibri"/>
          <w:sz w:val="22"/>
          <w:szCs w:val="22"/>
        </w:rPr>
        <w:t>2017-2018</w:t>
      </w:r>
    </w:p>
    <w:p w:rsidR="008A471A" w:rsidRPr="00F07440" w:rsidRDefault="00C362ED" w:rsidP="00C362ED">
      <w:pPr>
        <w:pStyle w:val="Prrafodelista"/>
        <w:numPr>
          <w:ilvl w:val="0"/>
          <w:numId w:val="4"/>
        </w:numPr>
        <w:jc w:val="both"/>
        <w:rPr>
          <w:rFonts w:ascii="Calibri" w:hAnsi="Calibri"/>
          <w:sz w:val="22"/>
          <w:szCs w:val="22"/>
        </w:rPr>
      </w:pPr>
      <w:r w:rsidRPr="00F07440">
        <w:rPr>
          <w:rFonts w:ascii="Calibri" w:hAnsi="Calibri"/>
          <w:sz w:val="22"/>
          <w:szCs w:val="22"/>
        </w:rPr>
        <w:t>se aprobó el c</w:t>
      </w:r>
      <w:r w:rsidR="00BE16EE" w:rsidRPr="00F07440">
        <w:rPr>
          <w:rFonts w:ascii="Calibri" w:hAnsi="Calibri"/>
          <w:sz w:val="22"/>
          <w:szCs w:val="22"/>
        </w:rPr>
        <w:t>ambio de Coordinador en el Máster de Ingeniería Geológica</w:t>
      </w:r>
    </w:p>
    <w:p w:rsidR="000771D0" w:rsidRPr="00F07440" w:rsidRDefault="000771D0" w:rsidP="008A471A">
      <w:pPr>
        <w:autoSpaceDE w:val="0"/>
        <w:autoSpaceDN w:val="0"/>
        <w:adjustRightInd w:val="0"/>
        <w:jc w:val="both"/>
        <w:rPr>
          <w:rFonts w:asciiTheme="minorHAnsi" w:hAnsiTheme="minorHAnsi"/>
          <w:b/>
          <w:sz w:val="22"/>
          <w:szCs w:val="22"/>
        </w:rPr>
      </w:pPr>
    </w:p>
    <w:p w:rsidR="008A471A" w:rsidRPr="00F07440" w:rsidRDefault="008A471A" w:rsidP="008A471A">
      <w:pPr>
        <w:autoSpaceDE w:val="0"/>
        <w:autoSpaceDN w:val="0"/>
        <w:adjustRightInd w:val="0"/>
        <w:jc w:val="both"/>
        <w:rPr>
          <w:rFonts w:asciiTheme="minorHAnsi" w:hAnsiTheme="minorHAnsi"/>
          <w:b/>
          <w:sz w:val="22"/>
          <w:szCs w:val="22"/>
        </w:rPr>
      </w:pPr>
      <w:r w:rsidRPr="00F07440">
        <w:rPr>
          <w:rFonts w:asciiTheme="minorHAnsi" w:hAnsiTheme="minorHAnsi"/>
          <w:b/>
          <w:sz w:val="22"/>
          <w:szCs w:val="22"/>
        </w:rPr>
        <w:t>Reunión 05/06/2018:</w:t>
      </w:r>
    </w:p>
    <w:p w:rsidR="002334D8" w:rsidRPr="00F07440" w:rsidRDefault="002334D8" w:rsidP="00DE12DE">
      <w:pPr>
        <w:autoSpaceDE w:val="0"/>
        <w:autoSpaceDN w:val="0"/>
        <w:adjustRightInd w:val="0"/>
        <w:spacing w:after="60"/>
        <w:jc w:val="both"/>
        <w:rPr>
          <w:rFonts w:ascii="Calibri" w:hAnsi="Calibri"/>
          <w:sz w:val="22"/>
          <w:szCs w:val="22"/>
        </w:rPr>
      </w:pPr>
      <w:r w:rsidRPr="00F07440">
        <w:rPr>
          <w:rFonts w:ascii="Calibri" w:hAnsi="Calibri"/>
          <w:sz w:val="22"/>
          <w:szCs w:val="22"/>
        </w:rPr>
        <w:t xml:space="preserve">La Vicedecana de </w:t>
      </w:r>
      <w:r w:rsidR="00402775" w:rsidRPr="00F07440">
        <w:rPr>
          <w:rFonts w:ascii="Calibri" w:hAnsi="Calibri"/>
          <w:sz w:val="22"/>
          <w:szCs w:val="22"/>
        </w:rPr>
        <w:t>P</w:t>
      </w:r>
      <w:r w:rsidRPr="00F07440">
        <w:rPr>
          <w:rFonts w:ascii="Calibri" w:hAnsi="Calibri"/>
          <w:sz w:val="22"/>
          <w:szCs w:val="22"/>
        </w:rPr>
        <w:t>ostgrado informa a los asistentes sobre los siguientes temas:</w:t>
      </w:r>
    </w:p>
    <w:p w:rsidR="00402775" w:rsidRPr="00F07440" w:rsidRDefault="00402775" w:rsidP="00402775">
      <w:pPr>
        <w:pStyle w:val="Prrafodelista"/>
        <w:numPr>
          <w:ilvl w:val="0"/>
          <w:numId w:val="6"/>
        </w:numPr>
        <w:autoSpaceDE w:val="0"/>
        <w:autoSpaceDN w:val="0"/>
        <w:adjustRightInd w:val="0"/>
        <w:spacing w:after="60"/>
        <w:jc w:val="both"/>
        <w:rPr>
          <w:rFonts w:ascii="Calibri" w:hAnsi="Calibri"/>
          <w:sz w:val="22"/>
          <w:szCs w:val="22"/>
        </w:rPr>
      </w:pPr>
      <w:r w:rsidRPr="00F07440">
        <w:rPr>
          <w:rFonts w:ascii="Calibri" w:hAnsi="Calibri"/>
          <w:sz w:val="22"/>
          <w:szCs w:val="22"/>
        </w:rPr>
        <w:t>número de Trabajos Fin de Máster presentados en la convocatoria de febrero y previsión para la de junio</w:t>
      </w:r>
    </w:p>
    <w:p w:rsidR="00402775" w:rsidRPr="00F07440" w:rsidRDefault="00402775" w:rsidP="00402775">
      <w:pPr>
        <w:pStyle w:val="Prrafodelista"/>
        <w:numPr>
          <w:ilvl w:val="0"/>
          <w:numId w:val="6"/>
        </w:numPr>
        <w:autoSpaceDE w:val="0"/>
        <w:autoSpaceDN w:val="0"/>
        <w:adjustRightInd w:val="0"/>
        <w:spacing w:after="60"/>
        <w:jc w:val="both"/>
        <w:rPr>
          <w:rFonts w:ascii="Calibri" w:hAnsi="Calibri"/>
          <w:sz w:val="22"/>
          <w:szCs w:val="22"/>
        </w:rPr>
      </w:pPr>
      <w:r w:rsidRPr="00F07440">
        <w:rPr>
          <w:rFonts w:ascii="Calibri" w:hAnsi="Calibri"/>
          <w:sz w:val="22"/>
          <w:szCs w:val="22"/>
        </w:rPr>
        <w:lastRenderedPageBreak/>
        <w:t>resultados del proceso de admisión a los másteres de la Facultad una vez cerrado el primer plazo, y balance de la efectividad del nuevo procedimiento de acceso y admisión a másteres de la UCM</w:t>
      </w:r>
    </w:p>
    <w:p w:rsidR="00402775" w:rsidRPr="00F07440" w:rsidRDefault="002334D8" w:rsidP="00DE12DE">
      <w:pPr>
        <w:autoSpaceDE w:val="0"/>
        <w:autoSpaceDN w:val="0"/>
        <w:adjustRightInd w:val="0"/>
        <w:spacing w:after="60"/>
        <w:jc w:val="both"/>
        <w:rPr>
          <w:rFonts w:ascii="Calibri" w:hAnsi="Calibri"/>
          <w:sz w:val="22"/>
          <w:szCs w:val="22"/>
        </w:rPr>
      </w:pPr>
      <w:r w:rsidRPr="00F07440">
        <w:rPr>
          <w:rFonts w:ascii="Calibri" w:hAnsi="Calibri"/>
          <w:sz w:val="22"/>
          <w:szCs w:val="22"/>
        </w:rPr>
        <w:t xml:space="preserve">Posteriormente, cada coordinador presentó la propuesta de horarios y calendarios de cada máster para el curso 2018-2019, justificando su estructura y distribución de créditos. Se aprobaron y se preparó el </w:t>
      </w:r>
      <w:r w:rsidR="00E8768F">
        <w:rPr>
          <w:rFonts w:ascii="Calibri" w:hAnsi="Calibri"/>
          <w:sz w:val="22"/>
          <w:szCs w:val="22"/>
        </w:rPr>
        <w:t>documento</w:t>
      </w:r>
      <w:r w:rsidRPr="00F07440">
        <w:rPr>
          <w:rFonts w:ascii="Calibri" w:hAnsi="Calibri"/>
          <w:sz w:val="22"/>
          <w:szCs w:val="22"/>
        </w:rPr>
        <w:t xml:space="preserve"> para su aprobación en Junta de Facultad.</w:t>
      </w:r>
    </w:p>
    <w:p w:rsidR="002334D8" w:rsidRPr="00F07440" w:rsidRDefault="00402775" w:rsidP="00DE12DE">
      <w:pPr>
        <w:autoSpaceDE w:val="0"/>
        <w:autoSpaceDN w:val="0"/>
        <w:adjustRightInd w:val="0"/>
        <w:spacing w:after="60"/>
        <w:jc w:val="both"/>
        <w:rPr>
          <w:rFonts w:ascii="Calibri" w:hAnsi="Calibri"/>
          <w:sz w:val="22"/>
          <w:szCs w:val="22"/>
        </w:rPr>
      </w:pPr>
      <w:r w:rsidRPr="00F07440">
        <w:rPr>
          <w:rFonts w:ascii="Calibri" w:hAnsi="Calibri"/>
          <w:sz w:val="22"/>
          <w:szCs w:val="22"/>
        </w:rPr>
        <w:t>Finalmente, se comentó la importancia de la elaboración de las páginas web de cada máster, y las dificultades para ello al no tener personal</w:t>
      </w:r>
      <w:r w:rsidR="002334D8" w:rsidRPr="00F07440">
        <w:rPr>
          <w:rFonts w:ascii="Calibri" w:hAnsi="Calibri"/>
          <w:sz w:val="22"/>
          <w:szCs w:val="22"/>
        </w:rPr>
        <w:t xml:space="preserve"> </w:t>
      </w:r>
      <w:r w:rsidRPr="00F07440">
        <w:rPr>
          <w:rFonts w:ascii="Calibri" w:hAnsi="Calibri"/>
          <w:sz w:val="22"/>
          <w:szCs w:val="22"/>
        </w:rPr>
        <w:t>en la Facultad para su desarrollo y mantenimiento.</w:t>
      </w:r>
    </w:p>
    <w:p w:rsidR="00846ED1" w:rsidRPr="00F07440" w:rsidRDefault="00846ED1" w:rsidP="00B40925">
      <w:pPr>
        <w:pStyle w:val="Default"/>
        <w:jc w:val="both"/>
        <w:rPr>
          <w:rFonts w:ascii="Calibri" w:hAnsi="Calibri"/>
          <w:color w:val="auto"/>
          <w:sz w:val="22"/>
          <w:szCs w:val="22"/>
        </w:rPr>
      </w:pPr>
    </w:p>
    <w:p w:rsidR="00846ED1" w:rsidRPr="00F07440" w:rsidRDefault="00846ED1" w:rsidP="00B40925">
      <w:pPr>
        <w:pStyle w:val="Default"/>
        <w:jc w:val="both"/>
        <w:rPr>
          <w:rFonts w:ascii="Calibri" w:hAnsi="Calibri"/>
          <w:smallCaps/>
          <w:color w:val="auto"/>
          <w:sz w:val="22"/>
          <w:szCs w:val="22"/>
        </w:rPr>
      </w:pPr>
      <w:r w:rsidRPr="00F07440">
        <w:rPr>
          <w:rFonts w:asciiTheme="minorHAnsi" w:hAnsiTheme="minorHAnsi" w:cs="Arial"/>
          <w:b/>
          <w:smallCaps/>
          <w:color w:val="auto"/>
          <w:sz w:val="22"/>
          <w:szCs w:val="22"/>
        </w:rPr>
        <w:t>Consejo de Coordinación del Máster</w:t>
      </w:r>
      <w:r w:rsidR="00CB4508" w:rsidRPr="00F07440">
        <w:rPr>
          <w:rFonts w:asciiTheme="minorHAnsi" w:hAnsiTheme="minorHAnsi" w:cs="Arial"/>
          <w:b/>
          <w:smallCaps/>
          <w:color w:val="auto"/>
          <w:sz w:val="22"/>
          <w:szCs w:val="22"/>
        </w:rPr>
        <w:t xml:space="preserve"> UCM-UAH</w:t>
      </w:r>
    </w:p>
    <w:p w:rsidR="00B40925" w:rsidRPr="00F07440" w:rsidRDefault="00B40925" w:rsidP="00B40925">
      <w:pPr>
        <w:pStyle w:val="Default"/>
        <w:jc w:val="both"/>
        <w:rPr>
          <w:rFonts w:asciiTheme="minorHAnsi" w:hAnsiTheme="minorHAnsi" w:cs="Arial"/>
          <w:color w:val="auto"/>
          <w:sz w:val="22"/>
          <w:szCs w:val="22"/>
        </w:rPr>
      </w:pPr>
      <w:r w:rsidRPr="00F07440">
        <w:rPr>
          <w:rFonts w:ascii="Calibri" w:hAnsi="Calibri"/>
          <w:color w:val="auto"/>
          <w:sz w:val="22"/>
          <w:szCs w:val="22"/>
        </w:rPr>
        <w:t xml:space="preserve">Al tratarse de un </w:t>
      </w:r>
      <w:r w:rsidRPr="00F07440">
        <w:rPr>
          <w:rFonts w:asciiTheme="minorHAnsi" w:hAnsiTheme="minorHAnsi" w:cs="Arial"/>
          <w:color w:val="auto"/>
          <w:sz w:val="22"/>
          <w:szCs w:val="22"/>
        </w:rPr>
        <w:t xml:space="preserve">máster interuniversitario, existe un Consejo de Coordinación del Máster, formado por </w:t>
      </w:r>
      <w:r w:rsidRPr="00F07440">
        <w:rPr>
          <w:rFonts w:asciiTheme="minorHAnsi" w:hAnsiTheme="minorHAnsi" w:cs="Arial"/>
          <w:color w:val="auto"/>
          <w:sz w:val="22"/>
          <w:szCs w:val="20"/>
        </w:rPr>
        <w:t>un profesor de cada una de las Universidades participantes, que act</w:t>
      </w:r>
      <w:r w:rsidR="00846ED1" w:rsidRPr="00F07440">
        <w:rPr>
          <w:rFonts w:asciiTheme="minorHAnsi" w:hAnsiTheme="minorHAnsi" w:cs="Arial"/>
          <w:color w:val="auto"/>
          <w:sz w:val="22"/>
          <w:szCs w:val="20"/>
        </w:rPr>
        <w:t>ú</w:t>
      </w:r>
      <w:r w:rsidRPr="00F07440">
        <w:rPr>
          <w:rFonts w:asciiTheme="minorHAnsi" w:hAnsiTheme="minorHAnsi" w:cs="Arial"/>
          <w:color w:val="auto"/>
          <w:sz w:val="22"/>
          <w:szCs w:val="20"/>
        </w:rPr>
        <w:t>an c</w:t>
      </w:r>
      <w:r w:rsidRPr="00F07440">
        <w:rPr>
          <w:rFonts w:asciiTheme="minorHAnsi" w:hAnsiTheme="minorHAnsi" w:cs="Arial"/>
          <w:color w:val="auto"/>
          <w:sz w:val="22"/>
          <w:szCs w:val="22"/>
        </w:rPr>
        <w:t xml:space="preserve">omo elemento de </w:t>
      </w:r>
      <w:r w:rsidR="00846ED1" w:rsidRPr="00F07440">
        <w:rPr>
          <w:rFonts w:asciiTheme="minorHAnsi" w:hAnsiTheme="minorHAnsi" w:cs="Arial"/>
          <w:color w:val="auto"/>
          <w:sz w:val="22"/>
          <w:szCs w:val="22"/>
        </w:rPr>
        <w:t xml:space="preserve">nexo entre las dos universidades, proporcionando </w:t>
      </w:r>
      <w:r w:rsidRPr="00F07440">
        <w:rPr>
          <w:rFonts w:asciiTheme="minorHAnsi" w:hAnsiTheme="minorHAnsi" w:cs="Arial"/>
          <w:color w:val="auto"/>
          <w:sz w:val="22"/>
          <w:szCs w:val="22"/>
        </w:rPr>
        <w:t xml:space="preserve">apoyo, información y asesoramiento </w:t>
      </w:r>
      <w:r w:rsidR="00846ED1" w:rsidRPr="00F07440">
        <w:rPr>
          <w:rFonts w:asciiTheme="minorHAnsi" w:hAnsiTheme="minorHAnsi" w:cs="Arial"/>
          <w:color w:val="auto"/>
          <w:sz w:val="22"/>
          <w:szCs w:val="22"/>
        </w:rPr>
        <w:t>coordinado en los aspectos organizativos y académicos del máster velando por que no existan discrepancias en estos aspectos y que tanto profesores como estudiantes obtengan puntualmente toda la información necesaria relativa al máster, independientemente del centro de procedencia.</w:t>
      </w:r>
    </w:p>
    <w:p w:rsidR="00B40925" w:rsidRPr="00F07440" w:rsidRDefault="00B40925" w:rsidP="00B40925">
      <w:pPr>
        <w:pStyle w:val="Default"/>
        <w:jc w:val="both"/>
        <w:rPr>
          <w:rFonts w:asciiTheme="minorHAnsi" w:hAnsiTheme="minorHAnsi" w:cs="Arial"/>
          <w:color w:val="auto"/>
          <w:sz w:val="22"/>
          <w:szCs w:val="22"/>
        </w:rPr>
      </w:pPr>
      <w:r w:rsidRPr="00F07440">
        <w:rPr>
          <w:rFonts w:asciiTheme="minorHAnsi" w:hAnsiTheme="minorHAnsi" w:cs="Arial"/>
          <w:color w:val="auto"/>
          <w:sz w:val="22"/>
          <w:szCs w:val="22"/>
        </w:rPr>
        <w:t>El Consejo de Coordinación del Máster está compuesto por:</w:t>
      </w:r>
    </w:p>
    <w:p w:rsidR="00B40925" w:rsidRPr="00F07440" w:rsidRDefault="00B40925" w:rsidP="00B40925">
      <w:pPr>
        <w:pStyle w:val="Default"/>
        <w:ind w:firstLine="567"/>
        <w:jc w:val="both"/>
        <w:rPr>
          <w:rFonts w:asciiTheme="minorHAnsi" w:hAnsiTheme="minorHAnsi" w:cs="Arial"/>
          <w:color w:val="auto"/>
          <w:sz w:val="22"/>
          <w:szCs w:val="22"/>
        </w:rPr>
      </w:pPr>
      <w:r w:rsidRPr="00F07440">
        <w:rPr>
          <w:rFonts w:asciiTheme="minorHAnsi" w:hAnsiTheme="minorHAnsi" w:cs="Arial"/>
          <w:color w:val="auto"/>
          <w:sz w:val="22"/>
          <w:szCs w:val="22"/>
        </w:rPr>
        <w:t xml:space="preserve">Dª </w:t>
      </w:r>
      <w:r w:rsidR="00846ED1" w:rsidRPr="00F07440">
        <w:rPr>
          <w:rFonts w:asciiTheme="minorHAnsi" w:hAnsiTheme="minorHAnsi" w:cs="Arial"/>
          <w:color w:val="auto"/>
          <w:sz w:val="22"/>
          <w:szCs w:val="22"/>
        </w:rPr>
        <w:t>Paloma Sevilla García</w:t>
      </w:r>
      <w:r w:rsidRPr="00F07440">
        <w:rPr>
          <w:rFonts w:asciiTheme="minorHAnsi" w:hAnsiTheme="minorHAnsi" w:cs="Arial"/>
          <w:color w:val="auto"/>
          <w:sz w:val="22"/>
          <w:szCs w:val="22"/>
        </w:rPr>
        <w:t xml:space="preserve"> - Coordinadora del Máster en la UCM.</w:t>
      </w:r>
    </w:p>
    <w:p w:rsidR="00B40925" w:rsidRPr="00F07440" w:rsidRDefault="00B40925" w:rsidP="00B40925">
      <w:pPr>
        <w:pStyle w:val="Default"/>
        <w:ind w:firstLine="567"/>
        <w:jc w:val="both"/>
        <w:rPr>
          <w:rFonts w:asciiTheme="minorHAnsi" w:hAnsiTheme="minorHAnsi" w:cs="Arial"/>
          <w:color w:val="auto"/>
          <w:sz w:val="22"/>
          <w:szCs w:val="22"/>
        </w:rPr>
      </w:pPr>
      <w:r w:rsidRPr="00F07440">
        <w:rPr>
          <w:rFonts w:asciiTheme="minorHAnsi" w:hAnsiTheme="minorHAnsi" w:cs="Arial"/>
          <w:color w:val="auto"/>
          <w:sz w:val="22"/>
          <w:szCs w:val="22"/>
        </w:rPr>
        <w:t xml:space="preserve">Dª </w:t>
      </w:r>
      <w:proofErr w:type="spellStart"/>
      <w:r w:rsidR="00846ED1" w:rsidRPr="00F07440">
        <w:rPr>
          <w:rFonts w:asciiTheme="minorHAnsi" w:hAnsiTheme="minorHAnsi" w:cs="Arial"/>
          <w:color w:val="auto"/>
          <w:sz w:val="22"/>
          <w:szCs w:val="22"/>
        </w:rPr>
        <w:t>Mª</w:t>
      </w:r>
      <w:proofErr w:type="spellEnd"/>
      <w:r w:rsidR="00846ED1" w:rsidRPr="00F07440">
        <w:rPr>
          <w:rFonts w:asciiTheme="minorHAnsi" w:hAnsiTheme="minorHAnsi" w:cs="Arial"/>
          <w:color w:val="auto"/>
          <w:sz w:val="22"/>
          <w:szCs w:val="22"/>
        </w:rPr>
        <w:t xml:space="preserve"> José Gil </w:t>
      </w:r>
      <w:r w:rsidRPr="00F07440">
        <w:rPr>
          <w:rFonts w:asciiTheme="minorHAnsi" w:hAnsiTheme="minorHAnsi" w:cs="Arial"/>
          <w:color w:val="auto"/>
          <w:sz w:val="22"/>
          <w:szCs w:val="22"/>
        </w:rPr>
        <w:t>García - Coordinadora del Máster en la UAH.</w:t>
      </w:r>
    </w:p>
    <w:p w:rsidR="00B40925" w:rsidRPr="00F07440" w:rsidRDefault="00B40925" w:rsidP="00DE12DE">
      <w:pPr>
        <w:autoSpaceDE w:val="0"/>
        <w:autoSpaceDN w:val="0"/>
        <w:adjustRightInd w:val="0"/>
        <w:spacing w:after="60"/>
        <w:jc w:val="both"/>
        <w:rPr>
          <w:rFonts w:ascii="Calibri" w:hAnsi="Calibri"/>
          <w:sz w:val="22"/>
          <w:szCs w:val="22"/>
        </w:rPr>
      </w:pPr>
    </w:p>
    <w:p w:rsidR="002E1BDD" w:rsidRPr="00F07440" w:rsidRDefault="004C292E" w:rsidP="00C325E1">
      <w:pPr>
        <w:autoSpaceDE w:val="0"/>
        <w:autoSpaceDN w:val="0"/>
        <w:adjustRightInd w:val="0"/>
        <w:spacing w:after="60"/>
        <w:jc w:val="both"/>
        <w:rPr>
          <w:rFonts w:asciiTheme="minorHAnsi" w:hAnsiTheme="minorHAnsi"/>
          <w:b/>
          <w:iCs/>
          <w:smallCaps/>
          <w:sz w:val="22"/>
          <w:szCs w:val="22"/>
        </w:rPr>
      </w:pPr>
      <w:r w:rsidRPr="00F07440">
        <w:rPr>
          <w:rFonts w:asciiTheme="minorHAnsi" w:hAnsiTheme="minorHAnsi"/>
          <w:b/>
          <w:iCs/>
          <w:smallCaps/>
          <w:sz w:val="22"/>
          <w:szCs w:val="22"/>
        </w:rPr>
        <w:t>Reuniones informales del profesorado del máster</w:t>
      </w:r>
    </w:p>
    <w:p w:rsidR="008B2BFD" w:rsidRPr="00F07440" w:rsidRDefault="00402775" w:rsidP="00C325E1">
      <w:pPr>
        <w:autoSpaceDE w:val="0"/>
        <w:autoSpaceDN w:val="0"/>
        <w:adjustRightInd w:val="0"/>
        <w:spacing w:after="60"/>
        <w:jc w:val="both"/>
        <w:rPr>
          <w:rFonts w:asciiTheme="minorHAnsi" w:hAnsiTheme="minorHAnsi"/>
          <w:iCs/>
          <w:sz w:val="22"/>
          <w:szCs w:val="22"/>
        </w:rPr>
      </w:pPr>
      <w:r w:rsidRPr="00F07440">
        <w:rPr>
          <w:rFonts w:asciiTheme="minorHAnsi" w:hAnsiTheme="minorHAnsi"/>
          <w:iCs/>
          <w:sz w:val="22"/>
          <w:szCs w:val="22"/>
        </w:rPr>
        <w:t xml:space="preserve">Los profesores </w:t>
      </w:r>
      <w:r w:rsidR="00B40925" w:rsidRPr="00F07440">
        <w:rPr>
          <w:rFonts w:asciiTheme="minorHAnsi" w:hAnsiTheme="minorHAnsi"/>
          <w:iCs/>
          <w:sz w:val="22"/>
          <w:szCs w:val="22"/>
        </w:rPr>
        <w:t xml:space="preserve">que imparten docencia </w:t>
      </w:r>
      <w:r w:rsidRPr="00F07440">
        <w:rPr>
          <w:rFonts w:asciiTheme="minorHAnsi" w:hAnsiTheme="minorHAnsi"/>
          <w:iCs/>
          <w:sz w:val="22"/>
          <w:szCs w:val="22"/>
        </w:rPr>
        <w:t xml:space="preserve">en el máster se mantienen informados sobre diferentes aspectos </w:t>
      </w:r>
      <w:r w:rsidR="00B40925" w:rsidRPr="00F07440">
        <w:rPr>
          <w:rFonts w:asciiTheme="minorHAnsi" w:hAnsiTheme="minorHAnsi"/>
          <w:iCs/>
          <w:sz w:val="22"/>
          <w:szCs w:val="22"/>
        </w:rPr>
        <w:t xml:space="preserve">tales como </w:t>
      </w:r>
      <w:r w:rsidRPr="00F07440">
        <w:rPr>
          <w:rFonts w:asciiTheme="minorHAnsi" w:hAnsiTheme="minorHAnsi"/>
          <w:iCs/>
          <w:sz w:val="22"/>
          <w:szCs w:val="22"/>
        </w:rPr>
        <w:t>la organización</w:t>
      </w:r>
      <w:r w:rsidR="00B40925" w:rsidRPr="00F07440">
        <w:rPr>
          <w:rFonts w:asciiTheme="minorHAnsi" w:hAnsiTheme="minorHAnsi"/>
          <w:iCs/>
          <w:sz w:val="22"/>
          <w:szCs w:val="22"/>
        </w:rPr>
        <w:t xml:space="preserve"> del curso, propuestas de horarios</w:t>
      </w:r>
      <w:r w:rsidRPr="00F07440">
        <w:rPr>
          <w:rFonts w:asciiTheme="minorHAnsi" w:hAnsiTheme="minorHAnsi"/>
          <w:iCs/>
          <w:sz w:val="22"/>
          <w:szCs w:val="22"/>
        </w:rPr>
        <w:t xml:space="preserve">, resultados </w:t>
      </w:r>
      <w:r w:rsidR="00B40925" w:rsidRPr="00F07440">
        <w:rPr>
          <w:rFonts w:asciiTheme="minorHAnsi" w:hAnsiTheme="minorHAnsi"/>
          <w:iCs/>
          <w:sz w:val="22"/>
          <w:szCs w:val="22"/>
        </w:rPr>
        <w:t xml:space="preserve">académicos </w:t>
      </w:r>
      <w:r w:rsidRPr="00F07440">
        <w:rPr>
          <w:rFonts w:asciiTheme="minorHAnsi" w:hAnsiTheme="minorHAnsi"/>
          <w:iCs/>
          <w:sz w:val="22"/>
          <w:szCs w:val="22"/>
        </w:rPr>
        <w:t xml:space="preserve">y posibles incidencias a través de </w:t>
      </w:r>
      <w:r w:rsidR="00B40925" w:rsidRPr="00F07440">
        <w:rPr>
          <w:rFonts w:asciiTheme="minorHAnsi" w:hAnsiTheme="minorHAnsi"/>
          <w:iCs/>
          <w:sz w:val="22"/>
          <w:szCs w:val="22"/>
        </w:rPr>
        <w:t xml:space="preserve">reuniones informales, y comunicación directa o vía email. A estas </w:t>
      </w:r>
      <w:r w:rsidR="008A471A" w:rsidRPr="00F07440">
        <w:rPr>
          <w:rFonts w:asciiTheme="minorHAnsi" w:hAnsiTheme="minorHAnsi"/>
          <w:iCs/>
          <w:sz w:val="22"/>
          <w:szCs w:val="22"/>
        </w:rPr>
        <w:t>reuniones</w:t>
      </w:r>
      <w:r w:rsidR="00B40925" w:rsidRPr="00F07440">
        <w:rPr>
          <w:rFonts w:asciiTheme="minorHAnsi" w:hAnsiTheme="minorHAnsi"/>
          <w:iCs/>
          <w:sz w:val="22"/>
          <w:szCs w:val="22"/>
        </w:rPr>
        <w:t xml:space="preserve"> informales</w:t>
      </w:r>
      <w:r w:rsidR="008A471A" w:rsidRPr="00F07440">
        <w:rPr>
          <w:rFonts w:asciiTheme="minorHAnsi" w:hAnsiTheme="minorHAnsi"/>
          <w:iCs/>
          <w:sz w:val="22"/>
          <w:szCs w:val="22"/>
        </w:rPr>
        <w:t xml:space="preserve"> </w:t>
      </w:r>
      <w:r w:rsidR="008B2BFD" w:rsidRPr="00F07440">
        <w:rPr>
          <w:rFonts w:asciiTheme="minorHAnsi" w:hAnsiTheme="minorHAnsi"/>
          <w:iCs/>
          <w:sz w:val="22"/>
          <w:szCs w:val="22"/>
        </w:rPr>
        <w:t xml:space="preserve">se </w:t>
      </w:r>
      <w:r w:rsidR="00B40925" w:rsidRPr="00F07440">
        <w:rPr>
          <w:rFonts w:asciiTheme="minorHAnsi" w:hAnsiTheme="minorHAnsi"/>
          <w:iCs/>
          <w:sz w:val="22"/>
          <w:szCs w:val="22"/>
        </w:rPr>
        <w:t>invita</w:t>
      </w:r>
      <w:r w:rsidR="008B2BFD" w:rsidRPr="00F07440">
        <w:rPr>
          <w:rFonts w:asciiTheme="minorHAnsi" w:hAnsiTheme="minorHAnsi"/>
          <w:iCs/>
          <w:sz w:val="22"/>
          <w:szCs w:val="22"/>
        </w:rPr>
        <w:t xml:space="preserve"> a </w:t>
      </w:r>
      <w:r w:rsidR="008A471A" w:rsidRPr="00F07440">
        <w:rPr>
          <w:rFonts w:asciiTheme="minorHAnsi" w:hAnsiTheme="minorHAnsi"/>
          <w:iCs/>
          <w:sz w:val="22"/>
          <w:szCs w:val="22"/>
        </w:rPr>
        <w:t xml:space="preserve">la totalidad del profesorado del máster </w:t>
      </w:r>
      <w:r w:rsidR="008B2BFD" w:rsidRPr="00F07440">
        <w:rPr>
          <w:rFonts w:asciiTheme="minorHAnsi" w:hAnsiTheme="minorHAnsi"/>
          <w:iCs/>
          <w:sz w:val="22"/>
          <w:szCs w:val="22"/>
        </w:rPr>
        <w:t>tanto de la UCM como de la UAH.</w:t>
      </w:r>
      <w:r w:rsidR="008A471A" w:rsidRPr="00F07440">
        <w:rPr>
          <w:rFonts w:asciiTheme="minorHAnsi" w:hAnsiTheme="minorHAnsi"/>
          <w:iCs/>
          <w:sz w:val="22"/>
          <w:szCs w:val="22"/>
        </w:rPr>
        <w:t xml:space="preserve">  </w:t>
      </w:r>
      <w:r w:rsidR="008B2BFD" w:rsidRPr="00F07440">
        <w:rPr>
          <w:rFonts w:asciiTheme="minorHAnsi" w:hAnsiTheme="minorHAnsi"/>
          <w:iCs/>
          <w:sz w:val="22"/>
          <w:szCs w:val="22"/>
        </w:rPr>
        <w:t>Durante el curso 2017/18 se convocó una reunión de profesores del máster al finalizar cada semestre. En ambas se realizó un balance de los resultados académicos del alumnado, y se analizaron los resultados de las encuestas, buscando soluciones a los aspectos que según la opinión reflejada por los alumnos en dichas encuestas eran mejorables (horarios, carga de trabajos no presenciales, aumento de las actividades prácticas y de campo).</w:t>
      </w:r>
      <w:r w:rsidR="001577B7" w:rsidRPr="00F07440">
        <w:rPr>
          <w:rFonts w:asciiTheme="minorHAnsi" w:hAnsiTheme="minorHAnsi"/>
          <w:iCs/>
          <w:sz w:val="22"/>
          <w:szCs w:val="22"/>
        </w:rPr>
        <w:t xml:space="preserve"> En la reunión que tuvo lugar en junio se informó a los asistentes sobre el estado de las solicitudes de preinscripción para el curso 2018-2019.</w:t>
      </w:r>
    </w:p>
    <w:p w:rsidR="00D15F4B" w:rsidRDefault="00D15F4B" w:rsidP="00C325E1">
      <w:pPr>
        <w:pStyle w:val="Ttulo3"/>
        <w:spacing w:before="0" w:after="60"/>
      </w:pPr>
      <w:bookmarkStart w:id="15" w:name="_Toc521046585"/>
    </w:p>
    <w:tbl>
      <w:tblPr>
        <w:tblpPr w:leftFromText="141" w:rightFromText="141" w:vertAnchor="text" w:tblpY="130"/>
        <w:tblW w:w="843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2405"/>
        <w:gridCol w:w="3348"/>
        <w:gridCol w:w="535"/>
        <w:gridCol w:w="1072"/>
        <w:gridCol w:w="1072"/>
      </w:tblGrid>
      <w:tr w:rsidR="00A331C4" w:rsidRPr="00F07440" w:rsidTr="00A331C4">
        <w:trPr>
          <w:trHeight w:val="291"/>
        </w:trPr>
        <w:tc>
          <w:tcPr>
            <w:tcW w:w="2405" w:type="dxa"/>
            <w:shd w:val="clear" w:color="auto" w:fill="DBE5F1" w:themeFill="accent1" w:themeFillTint="33"/>
            <w:hideMark/>
          </w:tcPr>
          <w:p w:rsidR="00A331C4" w:rsidRPr="00F07440" w:rsidRDefault="00A331C4" w:rsidP="00A331C4">
            <w:pPr>
              <w:autoSpaceDE w:val="0"/>
              <w:autoSpaceDN w:val="0"/>
              <w:adjustRightInd w:val="0"/>
              <w:spacing w:line="276" w:lineRule="auto"/>
              <w:jc w:val="both"/>
              <w:rPr>
                <w:rFonts w:asciiTheme="minorHAnsi" w:hAnsiTheme="minorHAnsi" w:cstheme="minorHAnsi"/>
                <w:b/>
                <w:bCs/>
                <w:sz w:val="20"/>
                <w:szCs w:val="20"/>
              </w:rPr>
            </w:pPr>
            <w:bookmarkStart w:id="16" w:name="_GoBack"/>
            <w:r w:rsidRPr="00F07440">
              <w:rPr>
                <w:rFonts w:asciiTheme="minorHAnsi" w:hAnsiTheme="minorHAnsi" w:cstheme="minorHAnsi"/>
                <w:sz w:val="20"/>
                <w:szCs w:val="20"/>
              </w:rPr>
              <w:br w:type="page"/>
            </w:r>
            <w:r w:rsidRPr="00F07440">
              <w:rPr>
                <w:rFonts w:asciiTheme="minorHAnsi" w:hAnsiTheme="minorHAnsi" w:cstheme="minorHAnsi"/>
                <w:b/>
                <w:bCs/>
                <w:sz w:val="20"/>
                <w:szCs w:val="20"/>
              </w:rPr>
              <w:t>Universidad</w:t>
            </w:r>
          </w:p>
        </w:tc>
        <w:tc>
          <w:tcPr>
            <w:tcW w:w="3883" w:type="dxa"/>
            <w:gridSpan w:val="2"/>
            <w:shd w:val="clear" w:color="auto" w:fill="DBE5F1" w:themeFill="accent1" w:themeFillTint="33"/>
            <w:hideMark/>
          </w:tcPr>
          <w:p w:rsidR="00A331C4" w:rsidRPr="00F07440" w:rsidRDefault="00A331C4" w:rsidP="00A331C4">
            <w:pPr>
              <w:autoSpaceDE w:val="0"/>
              <w:autoSpaceDN w:val="0"/>
              <w:adjustRightInd w:val="0"/>
              <w:spacing w:line="276" w:lineRule="auto"/>
              <w:jc w:val="both"/>
              <w:rPr>
                <w:rFonts w:asciiTheme="minorHAnsi" w:hAnsiTheme="minorHAnsi" w:cstheme="minorHAnsi"/>
                <w:bCs/>
                <w:sz w:val="20"/>
                <w:szCs w:val="20"/>
              </w:rPr>
            </w:pPr>
            <w:r w:rsidRPr="00F07440">
              <w:rPr>
                <w:rFonts w:asciiTheme="minorHAnsi" w:hAnsiTheme="minorHAnsi" w:cstheme="minorHAnsi"/>
                <w:b/>
                <w:bCs/>
                <w:sz w:val="20"/>
                <w:szCs w:val="20"/>
              </w:rPr>
              <w:t>Categoría docente</w:t>
            </w:r>
          </w:p>
        </w:tc>
        <w:tc>
          <w:tcPr>
            <w:tcW w:w="1072" w:type="dxa"/>
            <w:shd w:val="clear" w:color="auto" w:fill="DBE5F1" w:themeFill="accent1" w:themeFillTint="33"/>
          </w:tcPr>
          <w:p w:rsidR="00A331C4" w:rsidRPr="00F07440" w:rsidRDefault="00A331C4" w:rsidP="00A331C4">
            <w:pPr>
              <w:autoSpaceDE w:val="0"/>
              <w:autoSpaceDN w:val="0"/>
              <w:adjustRightInd w:val="0"/>
              <w:spacing w:line="276" w:lineRule="auto"/>
              <w:jc w:val="center"/>
              <w:rPr>
                <w:rFonts w:asciiTheme="minorHAnsi" w:hAnsiTheme="minorHAnsi" w:cstheme="minorHAnsi"/>
                <w:b/>
                <w:bCs/>
                <w:sz w:val="20"/>
                <w:szCs w:val="20"/>
              </w:rPr>
            </w:pPr>
            <w:r w:rsidRPr="00F07440">
              <w:rPr>
                <w:rFonts w:asciiTheme="minorHAnsi" w:hAnsiTheme="minorHAnsi" w:cstheme="minorHAnsi"/>
                <w:b/>
                <w:bCs/>
                <w:sz w:val="20"/>
                <w:szCs w:val="20"/>
              </w:rPr>
              <w:t>Doctores</w:t>
            </w:r>
          </w:p>
        </w:tc>
        <w:tc>
          <w:tcPr>
            <w:tcW w:w="1072" w:type="dxa"/>
            <w:shd w:val="clear" w:color="auto" w:fill="DBE5F1" w:themeFill="accent1" w:themeFillTint="33"/>
            <w:hideMark/>
          </w:tcPr>
          <w:p w:rsidR="00A331C4" w:rsidRPr="00F07440" w:rsidRDefault="00A331C4" w:rsidP="00A331C4">
            <w:pPr>
              <w:autoSpaceDE w:val="0"/>
              <w:autoSpaceDN w:val="0"/>
              <w:adjustRightInd w:val="0"/>
              <w:spacing w:line="276" w:lineRule="auto"/>
              <w:jc w:val="center"/>
              <w:rPr>
                <w:rFonts w:asciiTheme="minorHAnsi" w:hAnsiTheme="minorHAnsi" w:cstheme="minorHAnsi"/>
                <w:b/>
                <w:bCs/>
                <w:sz w:val="20"/>
                <w:szCs w:val="20"/>
              </w:rPr>
            </w:pPr>
            <w:r w:rsidRPr="00F07440">
              <w:rPr>
                <w:rFonts w:asciiTheme="minorHAnsi" w:hAnsiTheme="minorHAnsi" w:cstheme="minorHAnsi"/>
                <w:b/>
                <w:bCs/>
                <w:sz w:val="20"/>
                <w:szCs w:val="20"/>
              </w:rPr>
              <w:t>Sexenios</w:t>
            </w:r>
          </w:p>
        </w:tc>
      </w:tr>
      <w:tr w:rsidR="00A331C4" w:rsidRPr="00F07440" w:rsidTr="00A331C4">
        <w:trPr>
          <w:trHeight w:val="291"/>
        </w:trPr>
        <w:tc>
          <w:tcPr>
            <w:tcW w:w="2405" w:type="dxa"/>
            <w:vMerge w:val="restart"/>
            <w:vAlign w:val="center"/>
          </w:tcPr>
          <w:p w:rsidR="00A331C4" w:rsidRPr="00F07440" w:rsidRDefault="00A331C4" w:rsidP="00A331C4">
            <w:pPr>
              <w:autoSpaceDE w:val="0"/>
              <w:autoSpaceDN w:val="0"/>
              <w:adjustRightInd w:val="0"/>
              <w:spacing w:line="276" w:lineRule="auto"/>
              <w:rPr>
                <w:rFonts w:asciiTheme="minorHAnsi" w:hAnsiTheme="minorHAnsi" w:cstheme="minorHAnsi"/>
                <w:sz w:val="20"/>
                <w:szCs w:val="20"/>
              </w:rPr>
            </w:pPr>
            <w:r w:rsidRPr="00F07440">
              <w:rPr>
                <w:rFonts w:asciiTheme="minorHAnsi" w:hAnsiTheme="minorHAnsi" w:cstheme="minorHAnsi"/>
                <w:sz w:val="20"/>
                <w:szCs w:val="20"/>
              </w:rPr>
              <w:t>Complutense de Madrid</w:t>
            </w:r>
          </w:p>
        </w:tc>
        <w:tc>
          <w:tcPr>
            <w:tcW w:w="3348" w:type="dxa"/>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r w:rsidRPr="00F07440">
              <w:rPr>
                <w:rFonts w:asciiTheme="minorHAnsi" w:hAnsiTheme="minorHAnsi" w:cstheme="minorHAnsi"/>
                <w:sz w:val="20"/>
                <w:szCs w:val="20"/>
              </w:rPr>
              <w:t>Catedrático de Universidad</w:t>
            </w:r>
          </w:p>
        </w:tc>
        <w:tc>
          <w:tcPr>
            <w:tcW w:w="535"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4</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100%</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16</w:t>
            </w:r>
          </w:p>
        </w:tc>
      </w:tr>
      <w:tr w:rsidR="00A331C4" w:rsidRPr="00F07440" w:rsidTr="00A331C4">
        <w:trPr>
          <w:trHeight w:val="291"/>
        </w:trPr>
        <w:tc>
          <w:tcPr>
            <w:tcW w:w="2405" w:type="dxa"/>
            <w:vMerge/>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p>
        </w:tc>
        <w:tc>
          <w:tcPr>
            <w:tcW w:w="3348" w:type="dxa"/>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r w:rsidRPr="00F07440">
              <w:rPr>
                <w:rFonts w:asciiTheme="minorHAnsi" w:hAnsiTheme="minorHAnsi" w:cstheme="minorHAnsi"/>
                <w:sz w:val="20"/>
                <w:szCs w:val="20"/>
              </w:rPr>
              <w:t>Profesor Titular</w:t>
            </w:r>
          </w:p>
        </w:tc>
        <w:tc>
          <w:tcPr>
            <w:tcW w:w="535"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7</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100%</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13</w:t>
            </w:r>
          </w:p>
        </w:tc>
      </w:tr>
      <w:tr w:rsidR="00A331C4" w:rsidRPr="00F07440" w:rsidTr="00A331C4">
        <w:trPr>
          <w:trHeight w:val="291"/>
        </w:trPr>
        <w:tc>
          <w:tcPr>
            <w:tcW w:w="2405" w:type="dxa"/>
            <w:vMerge/>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p>
        </w:tc>
        <w:tc>
          <w:tcPr>
            <w:tcW w:w="3348" w:type="dxa"/>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r w:rsidRPr="00F07440">
              <w:rPr>
                <w:rFonts w:asciiTheme="minorHAnsi" w:hAnsiTheme="minorHAnsi" w:cstheme="minorHAnsi"/>
                <w:sz w:val="20"/>
                <w:szCs w:val="20"/>
              </w:rPr>
              <w:t>Profesor Contratado Doctor</w:t>
            </w:r>
          </w:p>
        </w:tc>
        <w:tc>
          <w:tcPr>
            <w:tcW w:w="535"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3</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100%</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2</w:t>
            </w:r>
          </w:p>
        </w:tc>
      </w:tr>
      <w:tr w:rsidR="00A331C4" w:rsidRPr="00F07440" w:rsidTr="00A331C4">
        <w:trPr>
          <w:trHeight w:val="291"/>
        </w:trPr>
        <w:tc>
          <w:tcPr>
            <w:tcW w:w="2405" w:type="dxa"/>
            <w:vMerge w:val="restart"/>
            <w:vAlign w:val="center"/>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r w:rsidRPr="00F07440">
              <w:rPr>
                <w:rFonts w:asciiTheme="minorHAnsi" w:hAnsiTheme="minorHAnsi" w:cstheme="minorHAnsi"/>
                <w:sz w:val="20"/>
                <w:szCs w:val="20"/>
              </w:rPr>
              <w:t>Alcalá de Henares</w:t>
            </w:r>
          </w:p>
        </w:tc>
        <w:tc>
          <w:tcPr>
            <w:tcW w:w="3348" w:type="dxa"/>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r w:rsidRPr="00F07440">
              <w:rPr>
                <w:rFonts w:asciiTheme="minorHAnsi" w:hAnsiTheme="minorHAnsi" w:cstheme="minorHAnsi"/>
                <w:sz w:val="20"/>
                <w:szCs w:val="20"/>
              </w:rPr>
              <w:t>Catedrático de Escuela Universitaria</w:t>
            </w:r>
          </w:p>
        </w:tc>
        <w:tc>
          <w:tcPr>
            <w:tcW w:w="535"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100%</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w:t>
            </w:r>
          </w:p>
        </w:tc>
      </w:tr>
      <w:tr w:rsidR="00A331C4" w:rsidRPr="00F07440" w:rsidTr="00A331C4">
        <w:trPr>
          <w:trHeight w:val="291"/>
        </w:trPr>
        <w:tc>
          <w:tcPr>
            <w:tcW w:w="2405" w:type="dxa"/>
            <w:vMerge/>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p>
        </w:tc>
        <w:tc>
          <w:tcPr>
            <w:tcW w:w="3348" w:type="dxa"/>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r w:rsidRPr="00F07440">
              <w:rPr>
                <w:rFonts w:asciiTheme="minorHAnsi" w:hAnsiTheme="minorHAnsi" w:cstheme="minorHAnsi"/>
                <w:sz w:val="20"/>
                <w:szCs w:val="20"/>
              </w:rPr>
              <w:t>Profesor Titular</w:t>
            </w:r>
          </w:p>
        </w:tc>
        <w:tc>
          <w:tcPr>
            <w:tcW w:w="535"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3</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100%</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4</w:t>
            </w:r>
          </w:p>
        </w:tc>
      </w:tr>
      <w:tr w:rsidR="00A331C4" w:rsidRPr="00F07440" w:rsidTr="00A331C4">
        <w:trPr>
          <w:trHeight w:val="291"/>
        </w:trPr>
        <w:tc>
          <w:tcPr>
            <w:tcW w:w="2405" w:type="dxa"/>
            <w:vMerge/>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p>
        </w:tc>
        <w:tc>
          <w:tcPr>
            <w:tcW w:w="3348" w:type="dxa"/>
          </w:tcPr>
          <w:p w:rsidR="00A331C4" w:rsidRPr="00F07440" w:rsidRDefault="00A331C4" w:rsidP="00A331C4">
            <w:pPr>
              <w:autoSpaceDE w:val="0"/>
              <w:autoSpaceDN w:val="0"/>
              <w:adjustRightInd w:val="0"/>
              <w:spacing w:line="276" w:lineRule="auto"/>
              <w:jc w:val="both"/>
              <w:rPr>
                <w:rFonts w:asciiTheme="minorHAnsi" w:hAnsiTheme="minorHAnsi" w:cstheme="minorHAnsi"/>
                <w:sz w:val="20"/>
                <w:szCs w:val="20"/>
              </w:rPr>
            </w:pPr>
            <w:r w:rsidRPr="00F07440">
              <w:rPr>
                <w:rFonts w:asciiTheme="minorHAnsi" w:hAnsiTheme="minorHAnsi" w:cstheme="minorHAnsi"/>
                <w:sz w:val="20"/>
                <w:szCs w:val="20"/>
              </w:rPr>
              <w:t>Profesor Contratado Doctor</w:t>
            </w:r>
          </w:p>
        </w:tc>
        <w:tc>
          <w:tcPr>
            <w:tcW w:w="535"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100%</w:t>
            </w:r>
          </w:p>
        </w:tc>
        <w:tc>
          <w:tcPr>
            <w:tcW w:w="1072" w:type="dxa"/>
          </w:tcPr>
          <w:p w:rsidR="00A331C4" w:rsidRPr="00F07440" w:rsidRDefault="00A331C4" w:rsidP="00A331C4">
            <w:pPr>
              <w:autoSpaceDE w:val="0"/>
              <w:autoSpaceDN w:val="0"/>
              <w:adjustRightInd w:val="0"/>
              <w:spacing w:line="276" w:lineRule="auto"/>
              <w:jc w:val="center"/>
              <w:rPr>
                <w:rFonts w:asciiTheme="minorHAnsi" w:hAnsiTheme="minorHAnsi" w:cstheme="minorHAnsi"/>
                <w:sz w:val="20"/>
                <w:szCs w:val="20"/>
              </w:rPr>
            </w:pPr>
            <w:r w:rsidRPr="00F07440">
              <w:rPr>
                <w:rFonts w:asciiTheme="minorHAnsi" w:hAnsiTheme="minorHAnsi" w:cstheme="minorHAnsi"/>
                <w:sz w:val="20"/>
                <w:szCs w:val="20"/>
              </w:rPr>
              <w:t>0</w:t>
            </w:r>
          </w:p>
        </w:tc>
      </w:tr>
    </w:tbl>
    <w:bookmarkEnd w:id="16"/>
    <w:p w:rsidR="00A65549" w:rsidRDefault="00A65549" w:rsidP="00C325E1">
      <w:pPr>
        <w:pStyle w:val="Ttulo3"/>
        <w:spacing w:before="0" w:after="60"/>
      </w:pPr>
      <w:r>
        <w:t>3. ANÁLISIS DEL PERSONAL ACADÉMICO</w:t>
      </w:r>
      <w:bookmarkEnd w:id="15"/>
    </w:p>
    <w:p w:rsidR="001577B7" w:rsidRDefault="001577B7" w:rsidP="001577B7"/>
    <w:p w:rsidR="001577B7" w:rsidRPr="00F07440" w:rsidRDefault="001577B7" w:rsidP="001671FC">
      <w:pPr>
        <w:ind w:firstLine="708"/>
        <w:jc w:val="both"/>
        <w:rPr>
          <w:rFonts w:asciiTheme="minorHAnsi" w:hAnsiTheme="minorHAnsi" w:cstheme="minorHAnsi"/>
        </w:rPr>
      </w:pPr>
      <w:r w:rsidRPr="00F07440">
        <w:rPr>
          <w:rFonts w:asciiTheme="minorHAnsi" w:hAnsiTheme="minorHAnsi" w:cstheme="minorHAnsi"/>
        </w:rPr>
        <w:t xml:space="preserve">El profesorado que imparte las asignaturas en este máster forma parte de la plantilla docente de la Facultad de Ciencias Geológicas de la Universidad Complutense de Madrid </w:t>
      </w:r>
      <w:r w:rsidR="00613B81" w:rsidRPr="00F07440">
        <w:rPr>
          <w:rFonts w:asciiTheme="minorHAnsi" w:hAnsiTheme="minorHAnsi" w:cstheme="minorHAnsi"/>
        </w:rPr>
        <w:t xml:space="preserve">(UCM) </w:t>
      </w:r>
      <w:r w:rsidRPr="00F07440">
        <w:rPr>
          <w:rFonts w:asciiTheme="minorHAnsi" w:hAnsiTheme="minorHAnsi" w:cstheme="minorHAnsi"/>
        </w:rPr>
        <w:t>y de</w:t>
      </w:r>
      <w:r w:rsidR="00613B81" w:rsidRPr="00F07440">
        <w:rPr>
          <w:rFonts w:asciiTheme="minorHAnsi" w:hAnsiTheme="minorHAnsi" w:cstheme="minorHAnsi"/>
        </w:rPr>
        <w:t xml:space="preserve"> la Facultad de Biología, Ciencias Ambientales y Química de la </w:t>
      </w:r>
      <w:r w:rsidR="00613B81" w:rsidRPr="00F07440">
        <w:rPr>
          <w:rFonts w:asciiTheme="minorHAnsi" w:hAnsiTheme="minorHAnsi" w:cstheme="minorHAnsi"/>
        </w:rPr>
        <w:lastRenderedPageBreak/>
        <w:t xml:space="preserve">Universidad de Alcalá de Henares (UAH). Las materias que imparte cada uno de ellos están directamente </w:t>
      </w:r>
      <w:proofErr w:type="gramStart"/>
      <w:r w:rsidR="00613B81" w:rsidRPr="00F07440">
        <w:rPr>
          <w:rFonts w:asciiTheme="minorHAnsi" w:hAnsiTheme="minorHAnsi" w:cstheme="minorHAnsi"/>
        </w:rPr>
        <w:t>relacionada</w:t>
      </w:r>
      <w:r w:rsidR="00BD67F6" w:rsidRPr="00F07440">
        <w:rPr>
          <w:rFonts w:asciiTheme="minorHAnsi" w:hAnsiTheme="minorHAnsi" w:cstheme="minorHAnsi"/>
        </w:rPr>
        <w:t>s</w:t>
      </w:r>
      <w:proofErr w:type="gramEnd"/>
      <w:r w:rsidR="00613B81" w:rsidRPr="00F07440">
        <w:rPr>
          <w:rFonts w:asciiTheme="minorHAnsi" w:hAnsiTheme="minorHAnsi" w:cstheme="minorHAnsi"/>
        </w:rPr>
        <w:t xml:space="preserve"> con su especialización y área de investigación, garantizando con ello una formación de calidad para los estudiantes que cursan el máster. La procedencia, estructura y características de dicho profesorado se detallan en la Tabla 3.</w:t>
      </w:r>
    </w:p>
    <w:p w:rsidR="00BD67F6" w:rsidRPr="00F07440" w:rsidRDefault="00BD67F6" w:rsidP="00613B81">
      <w:pPr>
        <w:jc w:val="both"/>
        <w:rPr>
          <w:rFonts w:asciiTheme="minorHAnsi" w:hAnsiTheme="minorHAnsi" w:cstheme="minorHAnsi"/>
        </w:rPr>
      </w:pPr>
    </w:p>
    <w:p w:rsidR="00BD67F6" w:rsidRPr="00F07440" w:rsidRDefault="001671FC" w:rsidP="004C1D43">
      <w:pPr>
        <w:jc w:val="center"/>
        <w:rPr>
          <w:rFonts w:asciiTheme="minorHAnsi" w:hAnsiTheme="minorHAnsi" w:cstheme="minorHAnsi"/>
        </w:rPr>
      </w:pPr>
      <w:r w:rsidRPr="00F07440">
        <w:rPr>
          <w:rFonts w:asciiTheme="minorHAnsi" w:hAnsiTheme="minorHAnsi"/>
          <w:sz w:val="22"/>
          <w:szCs w:val="22"/>
        </w:rPr>
        <w:t xml:space="preserve">Tabla </w:t>
      </w:r>
      <w:r w:rsidR="00CB4508" w:rsidRPr="00F07440">
        <w:rPr>
          <w:rFonts w:asciiTheme="minorHAnsi" w:hAnsiTheme="minorHAnsi"/>
          <w:sz w:val="22"/>
          <w:szCs w:val="22"/>
        </w:rPr>
        <w:t>3</w:t>
      </w:r>
      <w:r w:rsidRPr="00F07440">
        <w:rPr>
          <w:rFonts w:asciiTheme="minorHAnsi" w:hAnsiTheme="minorHAnsi"/>
          <w:sz w:val="22"/>
          <w:szCs w:val="22"/>
        </w:rPr>
        <w:t xml:space="preserve">: </w:t>
      </w:r>
      <w:r w:rsidR="004C1D43" w:rsidRPr="00F07440">
        <w:rPr>
          <w:rFonts w:asciiTheme="minorHAnsi" w:hAnsiTheme="minorHAnsi"/>
          <w:sz w:val="22"/>
          <w:szCs w:val="22"/>
        </w:rPr>
        <w:t>Estructura y características del profesorado que imparte docencia en el Máster Interuniversitario en Paleontología Avanzada.</w:t>
      </w:r>
    </w:p>
    <w:p w:rsidR="004C1D43" w:rsidRPr="00F07440" w:rsidRDefault="004C1D43" w:rsidP="00613B81">
      <w:pPr>
        <w:jc w:val="both"/>
        <w:rPr>
          <w:rFonts w:asciiTheme="minorHAnsi" w:hAnsiTheme="minorHAnsi" w:cstheme="minorHAnsi"/>
        </w:rPr>
      </w:pPr>
    </w:p>
    <w:p w:rsidR="001671FC" w:rsidRPr="00F07440" w:rsidRDefault="001671FC" w:rsidP="004C1D43">
      <w:pPr>
        <w:ind w:firstLine="708"/>
        <w:jc w:val="both"/>
        <w:rPr>
          <w:rFonts w:asciiTheme="minorHAnsi" w:hAnsiTheme="minorHAnsi" w:cstheme="minorHAnsi"/>
        </w:rPr>
      </w:pPr>
      <w:r w:rsidRPr="00F07440">
        <w:rPr>
          <w:rFonts w:asciiTheme="minorHAnsi" w:hAnsiTheme="minorHAnsi" w:cstheme="minorHAnsi"/>
        </w:rPr>
        <w:t xml:space="preserve">Por otro lado, la participación del profesorado en el Programa </w:t>
      </w:r>
      <w:proofErr w:type="spellStart"/>
      <w:r w:rsidRPr="00F07440">
        <w:rPr>
          <w:rFonts w:asciiTheme="minorHAnsi" w:hAnsiTheme="minorHAnsi" w:cstheme="minorHAnsi"/>
        </w:rPr>
        <w:t>Docentia</w:t>
      </w:r>
      <w:proofErr w:type="spellEnd"/>
      <w:r w:rsidRPr="00F07440">
        <w:rPr>
          <w:rFonts w:asciiTheme="minorHAnsi" w:hAnsiTheme="minorHAnsi" w:cstheme="minorHAnsi"/>
        </w:rPr>
        <w:t xml:space="preserve"> y los indicadores obtenidos para el curso 2017/18 son los que figuran en la Tabla 4. Debe recordarse que se trata del primer año de implantación del Máster, por lo que la relevancia real de los indicadores expuestos no </w:t>
      </w:r>
      <w:r w:rsidR="003A2286" w:rsidRPr="00F07440">
        <w:rPr>
          <w:rFonts w:asciiTheme="minorHAnsi" w:hAnsiTheme="minorHAnsi" w:cstheme="minorHAnsi"/>
        </w:rPr>
        <w:t>obtendrá</w:t>
      </w:r>
      <w:r w:rsidRPr="00F07440">
        <w:rPr>
          <w:rFonts w:asciiTheme="minorHAnsi" w:hAnsiTheme="minorHAnsi" w:cstheme="minorHAnsi"/>
        </w:rPr>
        <w:t xml:space="preserve"> </w:t>
      </w:r>
      <w:r w:rsidR="003A2286" w:rsidRPr="00F07440">
        <w:rPr>
          <w:rFonts w:asciiTheme="minorHAnsi" w:hAnsiTheme="minorHAnsi" w:cstheme="minorHAnsi"/>
        </w:rPr>
        <w:t>valor analítico</w:t>
      </w:r>
      <w:r w:rsidRPr="00F07440">
        <w:rPr>
          <w:rFonts w:asciiTheme="minorHAnsi" w:hAnsiTheme="minorHAnsi" w:cstheme="minorHAnsi"/>
        </w:rPr>
        <w:t xml:space="preserve"> hasta que no se haya aplicado a varios cursos sucesivos.</w:t>
      </w:r>
    </w:p>
    <w:p w:rsidR="004C1D43" w:rsidRPr="00F07440" w:rsidRDefault="004C1D43" w:rsidP="004C1D43">
      <w:pPr>
        <w:ind w:firstLine="708"/>
        <w:jc w:val="both"/>
        <w:rPr>
          <w:rFonts w:asciiTheme="minorHAnsi" w:hAnsiTheme="minorHAnsi" w:cstheme="minorHAnsi"/>
        </w:rPr>
      </w:pPr>
    </w:p>
    <w:tbl>
      <w:tblPr>
        <w:tblW w:w="8454"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2818"/>
        <w:gridCol w:w="2818"/>
        <w:gridCol w:w="2818"/>
      </w:tblGrid>
      <w:tr w:rsidR="00F07440" w:rsidRPr="00F07440" w:rsidTr="003A2286">
        <w:trPr>
          <w:trHeight w:val="705"/>
          <w:jc w:val="center"/>
        </w:trPr>
        <w:tc>
          <w:tcPr>
            <w:tcW w:w="2818" w:type="dxa"/>
            <w:shd w:val="clear" w:color="auto" w:fill="DBE5F1" w:themeFill="accent1" w:themeFillTint="33"/>
          </w:tcPr>
          <w:p w:rsidR="004C1D43" w:rsidRPr="00F07440" w:rsidRDefault="004C1D43" w:rsidP="004C1D43">
            <w:pPr>
              <w:autoSpaceDE w:val="0"/>
              <w:autoSpaceDN w:val="0"/>
              <w:adjustRightInd w:val="0"/>
              <w:jc w:val="center"/>
              <w:rPr>
                <w:rFonts w:asciiTheme="minorHAnsi" w:hAnsiTheme="minorHAnsi"/>
                <w:b/>
                <w:sz w:val="18"/>
                <w:szCs w:val="18"/>
              </w:rPr>
            </w:pPr>
            <w:r w:rsidRPr="00F07440">
              <w:rPr>
                <w:rFonts w:asciiTheme="minorHAnsi" w:hAnsiTheme="minorHAnsi"/>
                <w:b/>
                <w:sz w:val="18"/>
                <w:szCs w:val="18"/>
              </w:rPr>
              <w:t>IUCM-6</w:t>
            </w:r>
          </w:p>
          <w:p w:rsidR="004C1D43" w:rsidRPr="00F07440" w:rsidRDefault="004C1D43" w:rsidP="004C1D43">
            <w:pPr>
              <w:autoSpaceDE w:val="0"/>
              <w:autoSpaceDN w:val="0"/>
              <w:adjustRightInd w:val="0"/>
              <w:spacing w:after="60"/>
              <w:jc w:val="center"/>
              <w:rPr>
                <w:rFonts w:asciiTheme="minorHAnsi" w:hAnsiTheme="minorHAnsi"/>
                <w:b/>
                <w:sz w:val="18"/>
                <w:szCs w:val="18"/>
              </w:rPr>
            </w:pPr>
            <w:r w:rsidRPr="00F07440">
              <w:rPr>
                <w:rFonts w:asciiTheme="minorHAnsi" w:hAnsiTheme="minorHAnsi"/>
                <w:b/>
                <w:sz w:val="18"/>
                <w:szCs w:val="18"/>
              </w:rPr>
              <w:t>Tasa de participación en el Programa de Evaluación Docente</w:t>
            </w:r>
          </w:p>
        </w:tc>
        <w:tc>
          <w:tcPr>
            <w:tcW w:w="2818" w:type="dxa"/>
            <w:shd w:val="clear" w:color="auto" w:fill="DBE5F1" w:themeFill="accent1" w:themeFillTint="33"/>
          </w:tcPr>
          <w:p w:rsidR="004C1D43" w:rsidRPr="00F07440" w:rsidRDefault="004C1D43" w:rsidP="004C1D43">
            <w:pPr>
              <w:autoSpaceDE w:val="0"/>
              <w:autoSpaceDN w:val="0"/>
              <w:adjustRightInd w:val="0"/>
              <w:jc w:val="center"/>
              <w:rPr>
                <w:rFonts w:asciiTheme="minorHAnsi" w:hAnsiTheme="minorHAnsi"/>
                <w:b/>
                <w:sz w:val="18"/>
                <w:szCs w:val="18"/>
              </w:rPr>
            </w:pPr>
            <w:r w:rsidRPr="00F07440">
              <w:rPr>
                <w:rFonts w:asciiTheme="minorHAnsi" w:hAnsiTheme="minorHAnsi"/>
                <w:b/>
                <w:sz w:val="18"/>
                <w:szCs w:val="18"/>
              </w:rPr>
              <w:t>IUCM-7</w:t>
            </w:r>
          </w:p>
          <w:p w:rsidR="004C1D43" w:rsidRPr="00F07440" w:rsidRDefault="004C1D43" w:rsidP="004C1D43">
            <w:pPr>
              <w:autoSpaceDE w:val="0"/>
              <w:autoSpaceDN w:val="0"/>
              <w:adjustRightInd w:val="0"/>
              <w:spacing w:after="60"/>
              <w:jc w:val="center"/>
              <w:rPr>
                <w:rFonts w:asciiTheme="minorHAnsi" w:hAnsiTheme="minorHAnsi"/>
                <w:b/>
                <w:sz w:val="18"/>
                <w:szCs w:val="18"/>
              </w:rPr>
            </w:pPr>
            <w:r w:rsidRPr="00F07440">
              <w:rPr>
                <w:rFonts w:asciiTheme="minorHAnsi" w:hAnsiTheme="minorHAnsi"/>
                <w:b/>
                <w:sz w:val="18"/>
                <w:szCs w:val="18"/>
              </w:rPr>
              <w:t>Tasa de evaluaciones en el Programa de Evaluación Docente</w:t>
            </w:r>
          </w:p>
        </w:tc>
        <w:tc>
          <w:tcPr>
            <w:tcW w:w="2818" w:type="dxa"/>
            <w:shd w:val="clear" w:color="auto" w:fill="DBE5F1" w:themeFill="accent1" w:themeFillTint="33"/>
          </w:tcPr>
          <w:p w:rsidR="004C1D43" w:rsidRPr="00F07440" w:rsidRDefault="004C1D43" w:rsidP="004C1D43">
            <w:pPr>
              <w:autoSpaceDE w:val="0"/>
              <w:autoSpaceDN w:val="0"/>
              <w:adjustRightInd w:val="0"/>
              <w:jc w:val="center"/>
              <w:rPr>
                <w:rFonts w:asciiTheme="minorHAnsi" w:hAnsiTheme="minorHAnsi"/>
                <w:b/>
                <w:sz w:val="18"/>
                <w:szCs w:val="18"/>
              </w:rPr>
            </w:pPr>
            <w:r w:rsidRPr="00F07440">
              <w:rPr>
                <w:rFonts w:asciiTheme="minorHAnsi" w:hAnsiTheme="minorHAnsi"/>
                <w:b/>
                <w:sz w:val="18"/>
                <w:szCs w:val="18"/>
              </w:rPr>
              <w:t>IUCM-8</w:t>
            </w:r>
          </w:p>
          <w:p w:rsidR="004C1D43" w:rsidRPr="00F07440" w:rsidRDefault="004C1D43" w:rsidP="004C1D43">
            <w:pPr>
              <w:autoSpaceDE w:val="0"/>
              <w:autoSpaceDN w:val="0"/>
              <w:adjustRightInd w:val="0"/>
              <w:spacing w:after="60"/>
              <w:jc w:val="center"/>
              <w:rPr>
                <w:rFonts w:asciiTheme="minorHAnsi" w:hAnsiTheme="minorHAnsi"/>
                <w:b/>
                <w:sz w:val="18"/>
                <w:szCs w:val="18"/>
              </w:rPr>
            </w:pPr>
            <w:r w:rsidRPr="00F07440">
              <w:rPr>
                <w:rFonts w:asciiTheme="minorHAnsi" w:hAnsiTheme="minorHAnsi"/>
                <w:b/>
                <w:sz w:val="18"/>
                <w:szCs w:val="18"/>
              </w:rPr>
              <w:t>Tasa de evaluaciones positivas del profesorado</w:t>
            </w:r>
          </w:p>
        </w:tc>
      </w:tr>
      <w:tr w:rsidR="004C1D43" w:rsidRPr="00F07440" w:rsidTr="004C1D43">
        <w:trPr>
          <w:trHeight w:val="705"/>
          <w:jc w:val="center"/>
        </w:trPr>
        <w:tc>
          <w:tcPr>
            <w:tcW w:w="2818" w:type="dxa"/>
            <w:vAlign w:val="center"/>
          </w:tcPr>
          <w:p w:rsidR="004C1D43" w:rsidRPr="00F07440" w:rsidRDefault="004C1D43" w:rsidP="00CA59DB">
            <w:pPr>
              <w:autoSpaceDE w:val="0"/>
              <w:autoSpaceDN w:val="0"/>
              <w:adjustRightInd w:val="0"/>
              <w:spacing w:after="60"/>
              <w:jc w:val="center"/>
              <w:rPr>
                <w:rFonts w:asciiTheme="minorHAnsi" w:hAnsiTheme="minorHAnsi"/>
              </w:rPr>
            </w:pPr>
            <w:r w:rsidRPr="00F07440">
              <w:rPr>
                <w:rFonts w:asciiTheme="minorHAnsi" w:hAnsiTheme="minorHAnsi"/>
                <w:sz w:val="22"/>
                <w:szCs w:val="22"/>
              </w:rPr>
              <w:t>28,57%</w:t>
            </w:r>
          </w:p>
        </w:tc>
        <w:tc>
          <w:tcPr>
            <w:tcW w:w="2818" w:type="dxa"/>
            <w:vAlign w:val="center"/>
          </w:tcPr>
          <w:p w:rsidR="004C1D43" w:rsidRPr="00F07440" w:rsidRDefault="004C1D43" w:rsidP="00CA59DB">
            <w:pPr>
              <w:autoSpaceDE w:val="0"/>
              <w:autoSpaceDN w:val="0"/>
              <w:adjustRightInd w:val="0"/>
              <w:spacing w:after="60"/>
              <w:jc w:val="center"/>
              <w:rPr>
                <w:rFonts w:asciiTheme="minorHAnsi" w:hAnsiTheme="minorHAnsi"/>
              </w:rPr>
            </w:pPr>
            <w:r w:rsidRPr="00F07440">
              <w:rPr>
                <w:rFonts w:asciiTheme="minorHAnsi" w:hAnsiTheme="minorHAnsi"/>
                <w:sz w:val="22"/>
                <w:szCs w:val="22"/>
              </w:rPr>
              <w:t>00,00%</w:t>
            </w:r>
          </w:p>
        </w:tc>
        <w:tc>
          <w:tcPr>
            <w:tcW w:w="2818" w:type="dxa"/>
            <w:vAlign w:val="center"/>
          </w:tcPr>
          <w:p w:rsidR="004C1D43" w:rsidRPr="00F07440" w:rsidRDefault="004C1D43" w:rsidP="00CA59DB">
            <w:pPr>
              <w:autoSpaceDE w:val="0"/>
              <w:autoSpaceDN w:val="0"/>
              <w:adjustRightInd w:val="0"/>
              <w:spacing w:after="60"/>
              <w:jc w:val="center"/>
              <w:rPr>
                <w:rFonts w:asciiTheme="minorHAnsi" w:hAnsiTheme="minorHAnsi"/>
              </w:rPr>
            </w:pPr>
            <w:r w:rsidRPr="00F07440">
              <w:rPr>
                <w:rFonts w:asciiTheme="minorHAnsi" w:hAnsiTheme="minorHAnsi"/>
                <w:sz w:val="22"/>
                <w:szCs w:val="22"/>
              </w:rPr>
              <w:t>00,00%</w:t>
            </w:r>
          </w:p>
        </w:tc>
      </w:tr>
    </w:tbl>
    <w:p w:rsidR="005C561C" w:rsidRPr="00F07440" w:rsidRDefault="005C561C" w:rsidP="00C325E1">
      <w:pPr>
        <w:autoSpaceDE w:val="0"/>
        <w:autoSpaceDN w:val="0"/>
        <w:adjustRightInd w:val="0"/>
        <w:spacing w:after="60"/>
        <w:jc w:val="both"/>
        <w:rPr>
          <w:rFonts w:asciiTheme="minorHAnsi" w:hAnsiTheme="minorHAnsi"/>
          <w:iCs/>
          <w:sz w:val="22"/>
          <w:szCs w:val="22"/>
        </w:rPr>
      </w:pPr>
    </w:p>
    <w:p w:rsidR="004C1D43" w:rsidRPr="00F07440" w:rsidRDefault="004C1D43" w:rsidP="003A2286">
      <w:pPr>
        <w:autoSpaceDE w:val="0"/>
        <w:autoSpaceDN w:val="0"/>
        <w:adjustRightInd w:val="0"/>
        <w:spacing w:after="60"/>
        <w:jc w:val="center"/>
        <w:rPr>
          <w:rFonts w:asciiTheme="minorHAnsi" w:hAnsiTheme="minorHAnsi"/>
          <w:sz w:val="22"/>
          <w:szCs w:val="22"/>
        </w:rPr>
      </w:pPr>
      <w:r w:rsidRPr="00F07440">
        <w:rPr>
          <w:rFonts w:asciiTheme="minorHAnsi" w:hAnsiTheme="minorHAnsi"/>
          <w:sz w:val="22"/>
          <w:szCs w:val="22"/>
        </w:rPr>
        <w:t xml:space="preserve">Tabla </w:t>
      </w:r>
      <w:r w:rsidR="00CB4508" w:rsidRPr="00F07440">
        <w:rPr>
          <w:rFonts w:asciiTheme="minorHAnsi" w:hAnsiTheme="minorHAnsi"/>
          <w:sz w:val="22"/>
          <w:szCs w:val="22"/>
        </w:rPr>
        <w:t>4</w:t>
      </w:r>
      <w:r w:rsidRPr="00F07440">
        <w:rPr>
          <w:rFonts w:asciiTheme="minorHAnsi" w:hAnsiTheme="minorHAnsi"/>
          <w:sz w:val="22"/>
          <w:szCs w:val="22"/>
        </w:rPr>
        <w:t xml:space="preserve">: Indicadores de calidad obtenidos a partir de los resultados </w:t>
      </w:r>
      <w:r w:rsidR="003A2286" w:rsidRPr="00F07440">
        <w:rPr>
          <w:rFonts w:asciiTheme="minorHAnsi" w:hAnsiTheme="minorHAnsi"/>
          <w:sz w:val="22"/>
          <w:szCs w:val="22"/>
        </w:rPr>
        <w:t xml:space="preserve">del Programa </w:t>
      </w:r>
      <w:proofErr w:type="spellStart"/>
      <w:r w:rsidR="003A2286" w:rsidRPr="00F07440">
        <w:rPr>
          <w:rFonts w:asciiTheme="minorHAnsi" w:hAnsiTheme="minorHAnsi"/>
          <w:sz w:val="22"/>
          <w:szCs w:val="22"/>
        </w:rPr>
        <w:t>Docentia</w:t>
      </w:r>
      <w:proofErr w:type="spellEnd"/>
    </w:p>
    <w:p w:rsidR="004C1D43" w:rsidRPr="00F07440" w:rsidRDefault="004C1D43" w:rsidP="00C325E1">
      <w:pPr>
        <w:autoSpaceDE w:val="0"/>
        <w:autoSpaceDN w:val="0"/>
        <w:adjustRightInd w:val="0"/>
        <w:spacing w:after="60"/>
        <w:jc w:val="both"/>
        <w:rPr>
          <w:rFonts w:asciiTheme="minorHAnsi" w:hAnsiTheme="minorHAnsi"/>
          <w:sz w:val="22"/>
          <w:szCs w:val="22"/>
        </w:rPr>
      </w:pPr>
    </w:p>
    <w:p w:rsidR="004C1D43" w:rsidRPr="00F07440" w:rsidRDefault="003A2286" w:rsidP="009930AD">
      <w:pPr>
        <w:autoSpaceDE w:val="0"/>
        <w:autoSpaceDN w:val="0"/>
        <w:adjustRightInd w:val="0"/>
        <w:spacing w:after="60"/>
        <w:ind w:firstLine="360"/>
        <w:jc w:val="both"/>
        <w:rPr>
          <w:rFonts w:asciiTheme="minorHAnsi" w:hAnsiTheme="minorHAnsi"/>
          <w:iCs/>
          <w:sz w:val="22"/>
          <w:szCs w:val="22"/>
        </w:rPr>
      </w:pPr>
      <w:r w:rsidRPr="00F07440">
        <w:rPr>
          <w:rFonts w:asciiTheme="minorHAnsi" w:hAnsiTheme="minorHAnsi"/>
          <w:iCs/>
          <w:sz w:val="22"/>
          <w:szCs w:val="22"/>
        </w:rPr>
        <w:t xml:space="preserve">Los resultados </w:t>
      </w:r>
      <w:r w:rsidR="00B97EC6" w:rsidRPr="00F07440">
        <w:rPr>
          <w:rFonts w:asciiTheme="minorHAnsi" w:hAnsiTheme="minorHAnsi"/>
          <w:iCs/>
          <w:sz w:val="22"/>
          <w:szCs w:val="22"/>
        </w:rPr>
        <w:t xml:space="preserve">del programa </w:t>
      </w:r>
      <w:proofErr w:type="spellStart"/>
      <w:r w:rsidR="00B97EC6" w:rsidRPr="00F07440">
        <w:rPr>
          <w:rFonts w:asciiTheme="minorHAnsi" w:hAnsiTheme="minorHAnsi"/>
          <w:iCs/>
          <w:sz w:val="22"/>
          <w:szCs w:val="22"/>
        </w:rPr>
        <w:t>Docentia</w:t>
      </w:r>
      <w:proofErr w:type="spellEnd"/>
      <w:r w:rsidR="00B97EC6" w:rsidRPr="00F07440">
        <w:rPr>
          <w:rFonts w:asciiTheme="minorHAnsi" w:hAnsiTheme="minorHAnsi"/>
          <w:iCs/>
          <w:sz w:val="22"/>
          <w:szCs w:val="22"/>
        </w:rPr>
        <w:t xml:space="preserve"> </w:t>
      </w:r>
      <w:r w:rsidRPr="00F07440">
        <w:rPr>
          <w:rFonts w:asciiTheme="minorHAnsi" w:hAnsiTheme="minorHAnsi"/>
          <w:iCs/>
          <w:sz w:val="22"/>
          <w:szCs w:val="22"/>
        </w:rPr>
        <w:t>refleja</w:t>
      </w:r>
      <w:r w:rsidR="00B97EC6" w:rsidRPr="00F07440">
        <w:rPr>
          <w:rFonts w:asciiTheme="minorHAnsi" w:hAnsiTheme="minorHAnsi"/>
          <w:iCs/>
          <w:sz w:val="22"/>
          <w:szCs w:val="22"/>
        </w:rPr>
        <w:t>dos en</w:t>
      </w:r>
      <w:r w:rsidRPr="00F07440">
        <w:rPr>
          <w:rFonts w:asciiTheme="minorHAnsi" w:hAnsiTheme="minorHAnsi"/>
          <w:iCs/>
          <w:sz w:val="22"/>
          <w:szCs w:val="22"/>
        </w:rPr>
        <w:t xml:space="preserve"> la Tabla </w:t>
      </w:r>
      <w:r w:rsidR="00CB4508" w:rsidRPr="00F07440">
        <w:rPr>
          <w:rFonts w:asciiTheme="minorHAnsi" w:hAnsiTheme="minorHAnsi"/>
          <w:iCs/>
          <w:sz w:val="22"/>
          <w:szCs w:val="22"/>
        </w:rPr>
        <w:t>4</w:t>
      </w:r>
      <w:r w:rsidRPr="00F07440">
        <w:rPr>
          <w:rFonts w:asciiTheme="minorHAnsi" w:hAnsiTheme="minorHAnsi"/>
          <w:iCs/>
          <w:sz w:val="22"/>
          <w:szCs w:val="22"/>
        </w:rPr>
        <w:t xml:space="preserve"> no pueden considerarse significativos</w:t>
      </w:r>
      <w:r w:rsidR="00B97EC6" w:rsidRPr="00F07440">
        <w:rPr>
          <w:rFonts w:asciiTheme="minorHAnsi" w:hAnsiTheme="minorHAnsi"/>
          <w:iCs/>
          <w:sz w:val="22"/>
          <w:szCs w:val="22"/>
        </w:rPr>
        <w:t xml:space="preserve"> teniendo en cuenta la baja participación del profesorado del MIPA en el programa. Esta baja participación no ha sido </w:t>
      </w:r>
      <w:r w:rsidR="009930AD" w:rsidRPr="00F07440">
        <w:rPr>
          <w:rFonts w:asciiTheme="minorHAnsi" w:hAnsiTheme="minorHAnsi"/>
          <w:iCs/>
          <w:sz w:val="22"/>
          <w:szCs w:val="22"/>
        </w:rPr>
        <w:t>elección</w:t>
      </w:r>
      <w:r w:rsidR="00B97EC6" w:rsidRPr="00F07440">
        <w:rPr>
          <w:rFonts w:asciiTheme="minorHAnsi" w:hAnsiTheme="minorHAnsi"/>
          <w:iCs/>
          <w:sz w:val="22"/>
          <w:szCs w:val="22"/>
        </w:rPr>
        <w:t xml:space="preserve"> del propio profesorado, sino que ha estado determinada por las limitaciones impuestas en los criterios adoptados por la Universidad Complutense de Madrid para poder participar en dicho programa, según los cuales un profesor que imparte en una asignatura un número de horas por debajo del mínimo </w:t>
      </w:r>
      <w:proofErr w:type="gramStart"/>
      <w:r w:rsidR="00B97EC6" w:rsidRPr="00F07440">
        <w:rPr>
          <w:rFonts w:asciiTheme="minorHAnsi" w:hAnsiTheme="minorHAnsi"/>
          <w:iCs/>
          <w:sz w:val="22"/>
          <w:szCs w:val="22"/>
        </w:rPr>
        <w:t>establecido,</w:t>
      </w:r>
      <w:proofErr w:type="gramEnd"/>
      <w:r w:rsidR="00B97EC6" w:rsidRPr="00F07440">
        <w:rPr>
          <w:rFonts w:asciiTheme="minorHAnsi" w:hAnsiTheme="minorHAnsi"/>
          <w:iCs/>
          <w:sz w:val="22"/>
          <w:szCs w:val="22"/>
        </w:rPr>
        <w:t xml:space="preserve"> no tiene opción a ser evaluado en dicha asignatura. Estas limitaciones afectan a un porcentaje importante de las asignaturas del Máster I</w:t>
      </w:r>
      <w:r w:rsidR="009930AD" w:rsidRPr="00F07440">
        <w:rPr>
          <w:rFonts w:asciiTheme="minorHAnsi" w:hAnsiTheme="minorHAnsi"/>
          <w:iCs/>
          <w:sz w:val="22"/>
          <w:szCs w:val="22"/>
        </w:rPr>
        <w:t>nteruniversitario</w:t>
      </w:r>
      <w:r w:rsidR="00B97EC6" w:rsidRPr="00F07440">
        <w:rPr>
          <w:rFonts w:asciiTheme="minorHAnsi" w:hAnsiTheme="minorHAnsi"/>
          <w:iCs/>
          <w:sz w:val="22"/>
          <w:szCs w:val="22"/>
        </w:rPr>
        <w:t xml:space="preserve"> en Paleontología Avanzada </w:t>
      </w:r>
      <w:r w:rsidRPr="00F07440">
        <w:rPr>
          <w:rFonts w:asciiTheme="minorHAnsi" w:hAnsiTheme="minorHAnsi"/>
          <w:iCs/>
          <w:sz w:val="22"/>
          <w:szCs w:val="22"/>
        </w:rPr>
        <w:t xml:space="preserve">por </w:t>
      </w:r>
      <w:r w:rsidR="00B97EC6" w:rsidRPr="00F07440">
        <w:rPr>
          <w:rFonts w:asciiTheme="minorHAnsi" w:hAnsiTheme="minorHAnsi"/>
          <w:iCs/>
          <w:sz w:val="22"/>
          <w:szCs w:val="22"/>
        </w:rPr>
        <w:t>las</w:t>
      </w:r>
      <w:r w:rsidRPr="00F07440">
        <w:rPr>
          <w:rFonts w:asciiTheme="minorHAnsi" w:hAnsiTheme="minorHAnsi"/>
          <w:iCs/>
          <w:sz w:val="22"/>
          <w:szCs w:val="22"/>
        </w:rPr>
        <w:t xml:space="preserve"> razones que se exponen a continuación:</w:t>
      </w:r>
    </w:p>
    <w:p w:rsidR="003A2286" w:rsidRPr="00F07440" w:rsidRDefault="003A2286" w:rsidP="003A2286">
      <w:pPr>
        <w:pStyle w:val="Prrafodelista"/>
        <w:numPr>
          <w:ilvl w:val="0"/>
          <w:numId w:val="4"/>
        </w:numPr>
        <w:autoSpaceDE w:val="0"/>
        <w:autoSpaceDN w:val="0"/>
        <w:adjustRightInd w:val="0"/>
        <w:spacing w:after="60"/>
        <w:jc w:val="both"/>
        <w:rPr>
          <w:rFonts w:asciiTheme="minorHAnsi" w:hAnsiTheme="minorHAnsi"/>
          <w:iCs/>
          <w:sz w:val="22"/>
          <w:szCs w:val="22"/>
        </w:rPr>
      </w:pPr>
      <w:r w:rsidRPr="00F07440">
        <w:rPr>
          <w:rFonts w:asciiTheme="minorHAnsi" w:hAnsiTheme="minorHAnsi"/>
          <w:iCs/>
          <w:sz w:val="22"/>
          <w:szCs w:val="22"/>
        </w:rPr>
        <w:t>la reducción de la presencialidad en las asignaturas del máster</w:t>
      </w:r>
    </w:p>
    <w:p w:rsidR="003A2286" w:rsidRPr="00F07440" w:rsidRDefault="003A2286" w:rsidP="003A2286">
      <w:pPr>
        <w:pStyle w:val="Prrafodelista"/>
        <w:numPr>
          <w:ilvl w:val="0"/>
          <w:numId w:val="4"/>
        </w:numPr>
        <w:autoSpaceDE w:val="0"/>
        <w:autoSpaceDN w:val="0"/>
        <w:adjustRightInd w:val="0"/>
        <w:spacing w:after="60"/>
        <w:jc w:val="both"/>
        <w:rPr>
          <w:rFonts w:asciiTheme="minorHAnsi" w:hAnsiTheme="minorHAnsi"/>
          <w:iCs/>
          <w:sz w:val="22"/>
          <w:szCs w:val="22"/>
        </w:rPr>
      </w:pPr>
      <w:r w:rsidRPr="00F07440">
        <w:rPr>
          <w:rFonts w:asciiTheme="minorHAnsi" w:hAnsiTheme="minorHAnsi"/>
          <w:iCs/>
          <w:sz w:val="22"/>
          <w:szCs w:val="22"/>
        </w:rPr>
        <w:t>la no contabilización de las horas lectivas realizadas fuera del centro (prácticas de campo, prácticas en empresa, etc.)</w:t>
      </w:r>
    </w:p>
    <w:p w:rsidR="00B97EC6" w:rsidRPr="00F07440" w:rsidRDefault="003A2286" w:rsidP="002334D8">
      <w:pPr>
        <w:pStyle w:val="Prrafodelista"/>
        <w:numPr>
          <w:ilvl w:val="0"/>
          <w:numId w:val="4"/>
        </w:numPr>
        <w:autoSpaceDE w:val="0"/>
        <w:autoSpaceDN w:val="0"/>
        <w:adjustRightInd w:val="0"/>
        <w:spacing w:after="60"/>
        <w:jc w:val="both"/>
        <w:rPr>
          <w:rFonts w:asciiTheme="minorHAnsi" w:hAnsiTheme="minorHAnsi"/>
          <w:iCs/>
          <w:sz w:val="22"/>
          <w:szCs w:val="22"/>
        </w:rPr>
      </w:pPr>
      <w:r w:rsidRPr="00F07440">
        <w:rPr>
          <w:rFonts w:asciiTheme="minorHAnsi" w:hAnsiTheme="minorHAnsi"/>
          <w:iCs/>
          <w:sz w:val="22"/>
          <w:szCs w:val="22"/>
        </w:rPr>
        <w:t xml:space="preserve">la participación de </w:t>
      </w:r>
      <w:r w:rsidR="00B97EC6" w:rsidRPr="00F07440">
        <w:rPr>
          <w:rFonts w:asciiTheme="minorHAnsi" w:hAnsiTheme="minorHAnsi"/>
          <w:iCs/>
          <w:sz w:val="22"/>
          <w:szCs w:val="22"/>
        </w:rPr>
        <w:t>más de un profesor en varias asignaturas, repartiéndose así las horas lectivas entre los profesores participantes</w:t>
      </w:r>
    </w:p>
    <w:p w:rsidR="00B97EC6" w:rsidRPr="00F07440" w:rsidRDefault="00B97EC6" w:rsidP="002334D8">
      <w:pPr>
        <w:pStyle w:val="Prrafodelista"/>
        <w:numPr>
          <w:ilvl w:val="0"/>
          <w:numId w:val="4"/>
        </w:numPr>
        <w:autoSpaceDE w:val="0"/>
        <w:autoSpaceDN w:val="0"/>
        <w:adjustRightInd w:val="0"/>
        <w:spacing w:after="60"/>
        <w:jc w:val="both"/>
        <w:rPr>
          <w:rFonts w:asciiTheme="minorHAnsi" w:hAnsiTheme="minorHAnsi"/>
          <w:iCs/>
          <w:sz w:val="22"/>
          <w:szCs w:val="22"/>
        </w:rPr>
      </w:pPr>
      <w:r w:rsidRPr="00F07440">
        <w:rPr>
          <w:rFonts w:asciiTheme="minorHAnsi" w:hAnsiTheme="minorHAnsi"/>
          <w:iCs/>
          <w:sz w:val="22"/>
          <w:szCs w:val="22"/>
        </w:rPr>
        <w:t>la exclusión del profesorado procedente de la Universidad de Alcalá de Henares en el programa</w:t>
      </w:r>
      <w:r w:rsidR="009930AD" w:rsidRPr="00F07440">
        <w:rPr>
          <w:rFonts w:asciiTheme="minorHAnsi" w:hAnsiTheme="minorHAnsi"/>
          <w:iCs/>
          <w:sz w:val="22"/>
          <w:szCs w:val="22"/>
        </w:rPr>
        <w:t xml:space="preserve"> al no formar parte del profesorado que figura en la base de datos del profesorado de la Universidad Complutense y dedicación docente (GEA)</w:t>
      </w:r>
    </w:p>
    <w:p w:rsidR="00DB0559" w:rsidRPr="00F07440" w:rsidRDefault="00DB0559" w:rsidP="00DB0559">
      <w:pPr>
        <w:autoSpaceDE w:val="0"/>
        <w:autoSpaceDN w:val="0"/>
        <w:adjustRightInd w:val="0"/>
        <w:spacing w:after="60"/>
        <w:ind w:firstLine="360"/>
        <w:jc w:val="both"/>
        <w:rPr>
          <w:rFonts w:asciiTheme="minorHAnsi" w:hAnsiTheme="minorHAnsi"/>
          <w:iCs/>
          <w:sz w:val="22"/>
          <w:szCs w:val="22"/>
        </w:rPr>
      </w:pPr>
    </w:p>
    <w:p w:rsidR="00045115" w:rsidRPr="00F07440" w:rsidRDefault="002E35ED" w:rsidP="00DB0559">
      <w:pPr>
        <w:autoSpaceDE w:val="0"/>
        <w:autoSpaceDN w:val="0"/>
        <w:adjustRightInd w:val="0"/>
        <w:spacing w:after="60"/>
        <w:ind w:firstLine="360"/>
        <w:jc w:val="both"/>
        <w:rPr>
          <w:rFonts w:asciiTheme="minorHAnsi" w:hAnsiTheme="minorHAnsi"/>
          <w:iCs/>
          <w:sz w:val="22"/>
          <w:szCs w:val="22"/>
        </w:rPr>
      </w:pPr>
      <w:r w:rsidRPr="00F07440">
        <w:rPr>
          <w:rFonts w:asciiTheme="minorHAnsi" w:hAnsiTheme="minorHAnsi"/>
          <w:iCs/>
          <w:sz w:val="22"/>
          <w:szCs w:val="22"/>
        </w:rPr>
        <w:t xml:space="preserve">Por ello, y siguiendo la pauta establecida en el anterior Máster Interuniversitario en Paleontología Avanzada, se lleva a cabo una encuesta interna del propio máster al finalizar cada semestre, según la cual los estudiantes valoran una serie de aspectos considerados importantes para analizar las fortalezas y debilidades de las enseñanzas impartidas, facilitando de este modo la adopción de medidas de mejora. Los resultados de la encuesta interna realizada durante el curso 2017/18 se exponen en la Tabla 5. </w:t>
      </w:r>
    </w:p>
    <w:p w:rsidR="00CB4508" w:rsidRPr="00F07440" w:rsidRDefault="00CB4508" w:rsidP="00DB0559">
      <w:pPr>
        <w:autoSpaceDE w:val="0"/>
        <w:autoSpaceDN w:val="0"/>
        <w:adjustRightInd w:val="0"/>
        <w:spacing w:after="60"/>
        <w:ind w:firstLine="360"/>
        <w:jc w:val="both"/>
        <w:rPr>
          <w:rFonts w:asciiTheme="minorHAnsi" w:hAnsiTheme="minorHAnsi"/>
          <w:iCs/>
          <w:sz w:val="22"/>
          <w:szCs w:val="22"/>
        </w:rPr>
      </w:pPr>
    </w:p>
    <w:tbl>
      <w:tblPr>
        <w:tblW w:w="9592" w:type="dxa"/>
        <w:jc w:val="center"/>
        <w:tblCellMar>
          <w:left w:w="70" w:type="dxa"/>
          <w:right w:w="70" w:type="dxa"/>
        </w:tblCellMar>
        <w:tblLook w:val="04A0" w:firstRow="1" w:lastRow="0" w:firstColumn="1" w:lastColumn="0" w:noHBand="0" w:noVBand="1"/>
      </w:tblPr>
      <w:tblGrid>
        <w:gridCol w:w="7334"/>
        <w:gridCol w:w="1131"/>
        <w:gridCol w:w="1127"/>
      </w:tblGrid>
      <w:tr w:rsidR="00F07440" w:rsidRPr="00F07440" w:rsidTr="00AB0B0F">
        <w:trPr>
          <w:trHeight w:val="250"/>
          <w:jc w:val="center"/>
        </w:trPr>
        <w:tc>
          <w:tcPr>
            <w:tcW w:w="7334" w:type="dxa"/>
            <w:tcBorders>
              <w:top w:val="single" w:sz="4" w:space="0" w:color="auto"/>
              <w:left w:val="single" w:sz="4" w:space="0" w:color="auto"/>
            </w:tcBorders>
            <w:shd w:val="clear" w:color="000000" w:fill="DAEEF3"/>
            <w:vAlign w:val="center"/>
          </w:tcPr>
          <w:p w:rsidR="00C900EA" w:rsidRPr="00F07440" w:rsidRDefault="00C900EA" w:rsidP="00C900EA">
            <w:pPr>
              <w:jc w:val="right"/>
              <w:rPr>
                <w:rFonts w:asciiTheme="minorHAnsi" w:hAnsiTheme="minorHAnsi" w:cstheme="minorHAnsi"/>
                <w:b/>
                <w:bCs/>
              </w:rPr>
            </w:pPr>
            <w:r w:rsidRPr="00F07440">
              <w:rPr>
                <w:rFonts w:asciiTheme="minorHAnsi" w:hAnsiTheme="minorHAnsi" w:cstheme="minorHAnsi"/>
                <w:b/>
                <w:bCs/>
                <w:caps/>
                <w:sz w:val="22"/>
                <w:szCs w:val="22"/>
              </w:rPr>
              <w:t xml:space="preserve">Resultados del Cuestionario interno de Satisfacción del Alumnado  </w:t>
            </w:r>
          </w:p>
        </w:tc>
        <w:tc>
          <w:tcPr>
            <w:tcW w:w="2258" w:type="dxa"/>
            <w:gridSpan w:val="2"/>
            <w:tcBorders>
              <w:top w:val="single" w:sz="4" w:space="0" w:color="auto"/>
              <w:bottom w:val="single" w:sz="4" w:space="0" w:color="auto"/>
              <w:right w:val="single" w:sz="4" w:space="0" w:color="auto"/>
            </w:tcBorders>
            <w:shd w:val="clear" w:color="000000" w:fill="DAEEF3"/>
            <w:vAlign w:val="center"/>
          </w:tcPr>
          <w:p w:rsidR="00C900EA" w:rsidRPr="00F07440" w:rsidRDefault="00C900EA" w:rsidP="00C900EA">
            <w:pPr>
              <w:rPr>
                <w:rFonts w:asciiTheme="minorHAnsi" w:hAnsiTheme="minorHAnsi" w:cstheme="minorHAnsi"/>
                <w:b/>
                <w:bCs/>
              </w:rPr>
            </w:pPr>
            <w:r w:rsidRPr="00F07440">
              <w:rPr>
                <w:rFonts w:asciiTheme="minorHAnsi" w:hAnsiTheme="minorHAnsi" w:cstheme="minorHAnsi"/>
                <w:b/>
                <w:bCs/>
                <w:caps/>
                <w:sz w:val="22"/>
                <w:szCs w:val="22"/>
              </w:rPr>
              <w:t>2017-2018</w:t>
            </w:r>
          </w:p>
        </w:tc>
      </w:tr>
      <w:tr w:rsidR="00F07440" w:rsidRPr="00F07440" w:rsidTr="00AB0B0F">
        <w:trPr>
          <w:trHeight w:val="250"/>
          <w:jc w:val="center"/>
        </w:trPr>
        <w:tc>
          <w:tcPr>
            <w:tcW w:w="7334" w:type="dxa"/>
            <w:tcBorders>
              <w:left w:val="single" w:sz="4" w:space="0" w:color="auto"/>
              <w:bottom w:val="single" w:sz="4" w:space="0" w:color="auto"/>
              <w:right w:val="single" w:sz="4" w:space="0" w:color="auto"/>
            </w:tcBorders>
            <w:shd w:val="clear" w:color="000000" w:fill="DAEEF3"/>
            <w:vAlign w:val="center"/>
          </w:tcPr>
          <w:p w:rsidR="003A0050" w:rsidRPr="00F07440" w:rsidRDefault="003A0050" w:rsidP="002334D8">
            <w:pPr>
              <w:jc w:val="both"/>
              <w:rPr>
                <w:rFonts w:asciiTheme="minorHAnsi" w:hAnsiTheme="minorHAnsi" w:cstheme="minorHAnsi"/>
                <w:b/>
                <w:bCs/>
                <w:caps/>
                <w:sz w:val="20"/>
              </w:rPr>
            </w:pPr>
          </w:p>
        </w:tc>
        <w:tc>
          <w:tcPr>
            <w:tcW w:w="1131" w:type="dxa"/>
            <w:tcBorders>
              <w:top w:val="single" w:sz="4" w:space="0" w:color="auto"/>
              <w:left w:val="nil"/>
              <w:bottom w:val="single" w:sz="4" w:space="0" w:color="auto"/>
              <w:right w:val="single" w:sz="4" w:space="0" w:color="auto"/>
            </w:tcBorders>
            <w:shd w:val="clear" w:color="000000" w:fill="DAEEF3"/>
            <w:vAlign w:val="center"/>
          </w:tcPr>
          <w:p w:rsidR="003A0050" w:rsidRPr="00F07440" w:rsidRDefault="003A0050" w:rsidP="003A0050">
            <w:pPr>
              <w:rPr>
                <w:rFonts w:asciiTheme="minorHAnsi" w:hAnsiTheme="minorHAnsi" w:cstheme="minorHAnsi"/>
                <w:b/>
                <w:bCs/>
                <w:sz w:val="18"/>
              </w:rPr>
            </w:pPr>
            <w:r w:rsidRPr="00F07440">
              <w:rPr>
                <w:rFonts w:asciiTheme="minorHAnsi" w:hAnsiTheme="minorHAnsi" w:cstheme="minorHAnsi"/>
                <w:b/>
                <w:bCs/>
                <w:sz w:val="18"/>
                <w:szCs w:val="22"/>
              </w:rPr>
              <w:t>SEMESTRE 1</w:t>
            </w:r>
          </w:p>
        </w:tc>
        <w:tc>
          <w:tcPr>
            <w:tcW w:w="1127" w:type="dxa"/>
            <w:tcBorders>
              <w:left w:val="nil"/>
              <w:bottom w:val="single" w:sz="4" w:space="0" w:color="auto"/>
              <w:right w:val="single" w:sz="4" w:space="0" w:color="auto"/>
            </w:tcBorders>
            <w:shd w:val="clear" w:color="000000" w:fill="DAEEF3"/>
            <w:vAlign w:val="center"/>
          </w:tcPr>
          <w:p w:rsidR="003A0050" w:rsidRPr="00F07440" w:rsidRDefault="003A0050" w:rsidP="003A0050">
            <w:pPr>
              <w:rPr>
                <w:rFonts w:asciiTheme="minorHAnsi" w:hAnsiTheme="minorHAnsi" w:cstheme="minorHAnsi"/>
                <w:b/>
                <w:bCs/>
                <w:sz w:val="18"/>
              </w:rPr>
            </w:pPr>
            <w:r w:rsidRPr="00F07440">
              <w:rPr>
                <w:rFonts w:asciiTheme="minorHAnsi" w:hAnsiTheme="minorHAnsi" w:cstheme="minorHAnsi"/>
                <w:b/>
                <w:bCs/>
                <w:sz w:val="18"/>
                <w:szCs w:val="22"/>
              </w:rPr>
              <w:t>SEMESTRE 2</w:t>
            </w:r>
          </w:p>
        </w:tc>
      </w:tr>
      <w:tr w:rsidR="00F07440" w:rsidRPr="00F07440" w:rsidTr="00AB0B0F">
        <w:trPr>
          <w:trHeight w:val="303"/>
          <w:jc w:val="center"/>
        </w:trPr>
        <w:tc>
          <w:tcPr>
            <w:tcW w:w="9592" w:type="dxa"/>
            <w:gridSpan w:val="3"/>
            <w:tcBorders>
              <w:top w:val="single" w:sz="4" w:space="0" w:color="auto"/>
              <w:left w:val="single" w:sz="4" w:space="0" w:color="auto"/>
              <w:bottom w:val="single" w:sz="4" w:space="0" w:color="auto"/>
              <w:right w:val="single" w:sz="4" w:space="0" w:color="auto"/>
            </w:tcBorders>
            <w:shd w:val="clear" w:color="000000" w:fill="DAEEF3"/>
            <w:vAlign w:val="center"/>
          </w:tcPr>
          <w:p w:rsidR="00AB0B0F" w:rsidRPr="00F07440" w:rsidRDefault="00AB0B0F" w:rsidP="00045115">
            <w:pPr>
              <w:jc w:val="center"/>
              <w:rPr>
                <w:rFonts w:asciiTheme="minorHAnsi" w:hAnsiTheme="minorHAnsi" w:cstheme="minorHAnsi"/>
                <w:b/>
                <w:bCs/>
                <w:i/>
                <w:sz w:val="20"/>
                <w:u w:val="single"/>
              </w:rPr>
            </w:pPr>
            <w:r w:rsidRPr="00F07440">
              <w:rPr>
                <w:rFonts w:asciiTheme="minorHAnsi" w:hAnsiTheme="minorHAnsi" w:cstheme="minorHAnsi"/>
                <w:b/>
                <w:bCs/>
                <w:i/>
                <w:sz w:val="20"/>
                <w:szCs w:val="22"/>
                <w:u w:val="single"/>
              </w:rPr>
              <w:t>Evaluación sobre el profesorado</w:t>
            </w:r>
          </w:p>
        </w:tc>
      </w:tr>
      <w:tr w:rsidR="00F07440" w:rsidRPr="00F07440" w:rsidTr="00AB0B0F">
        <w:trPr>
          <w:trHeight w:val="303"/>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Competencia del profesorado en las materias impartidas</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9,33</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9,33</w:t>
            </w:r>
          </w:p>
        </w:tc>
      </w:tr>
      <w:tr w:rsidR="00F07440" w:rsidRPr="00F07440" w:rsidTr="00AB0B0F">
        <w:trPr>
          <w:trHeight w:val="303"/>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Accesibilidad del profesorado</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9,22</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9,22</w:t>
            </w:r>
          </w:p>
        </w:tc>
      </w:tr>
      <w:tr w:rsidR="00F07440" w:rsidRPr="00F07440" w:rsidTr="00AB0B0F">
        <w:trPr>
          <w:trHeight w:val="324"/>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¿Se fomenta una actitud participativa en las clases?</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8,33</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8,33</w:t>
            </w:r>
          </w:p>
        </w:tc>
      </w:tr>
      <w:tr w:rsidR="00F07440" w:rsidRPr="00F07440" w:rsidTr="00AB0B0F">
        <w:trPr>
          <w:trHeight w:val="416"/>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¿Muestran una adecuada preparación de las clases?</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8,77</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8,77</w:t>
            </w:r>
          </w:p>
        </w:tc>
      </w:tr>
      <w:tr w:rsidR="00F07440" w:rsidRPr="00F07440" w:rsidTr="00AB0B0F">
        <w:trPr>
          <w:trHeight w:val="277"/>
          <w:jc w:val="center"/>
        </w:trPr>
        <w:tc>
          <w:tcPr>
            <w:tcW w:w="8465"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A0050" w:rsidRPr="00F07440" w:rsidRDefault="003A0050" w:rsidP="002334D8">
            <w:pPr>
              <w:jc w:val="center"/>
              <w:rPr>
                <w:rFonts w:asciiTheme="minorHAnsi" w:hAnsiTheme="minorHAnsi" w:cstheme="minorHAnsi"/>
                <w:sz w:val="20"/>
              </w:rPr>
            </w:pPr>
            <w:r w:rsidRPr="00F07440">
              <w:rPr>
                <w:rFonts w:asciiTheme="minorHAnsi" w:hAnsiTheme="minorHAnsi" w:cstheme="minorHAnsi"/>
                <w:b/>
                <w:i/>
                <w:sz w:val="20"/>
                <w:szCs w:val="22"/>
                <w:u w:val="single"/>
              </w:rPr>
              <w:t>Evaluación sobre los contenidos de las asignaturas</w:t>
            </w:r>
          </w:p>
        </w:tc>
        <w:tc>
          <w:tcPr>
            <w:tcW w:w="1127"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3A0050" w:rsidRPr="00F07440" w:rsidRDefault="003A0050" w:rsidP="002334D8">
            <w:pPr>
              <w:jc w:val="center"/>
              <w:rPr>
                <w:rFonts w:asciiTheme="minorHAnsi" w:hAnsiTheme="minorHAnsi" w:cstheme="minorHAnsi"/>
                <w:b/>
                <w:i/>
                <w:sz w:val="20"/>
                <w:u w:val="single"/>
              </w:rPr>
            </w:pPr>
          </w:p>
        </w:tc>
      </w:tr>
      <w:tr w:rsidR="00F07440" w:rsidRPr="00F07440" w:rsidTr="00AB0B0F">
        <w:trPr>
          <w:trHeight w:val="303"/>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432899">
            <w:pPr>
              <w:jc w:val="both"/>
              <w:rPr>
                <w:rFonts w:asciiTheme="minorHAnsi" w:hAnsiTheme="minorHAnsi" w:cstheme="minorHAnsi"/>
                <w:sz w:val="20"/>
              </w:rPr>
            </w:pPr>
            <w:r w:rsidRPr="00F07440">
              <w:rPr>
                <w:rFonts w:asciiTheme="minorHAnsi" w:hAnsiTheme="minorHAnsi" w:cstheme="minorHAnsi"/>
                <w:sz w:val="20"/>
                <w:szCs w:val="22"/>
              </w:rPr>
              <w:t>¿Son novedosos los contenidos de las asignaturas?</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9,11</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w:t>
            </w:r>
            <w:r w:rsidR="00432899" w:rsidRPr="00F07440">
              <w:rPr>
                <w:rFonts w:asciiTheme="minorHAnsi" w:hAnsiTheme="minorHAnsi" w:cstheme="minorHAnsi"/>
                <w:sz w:val="20"/>
              </w:rPr>
              <w:t>,00</w:t>
            </w:r>
          </w:p>
        </w:tc>
      </w:tr>
      <w:tr w:rsidR="00F07440" w:rsidRPr="00F07440" w:rsidTr="00AB0B0F">
        <w:trPr>
          <w:trHeight w:val="303"/>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¿Son útiles los contenidos impartidos?</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8,55</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8,77</w:t>
            </w:r>
          </w:p>
        </w:tc>
      </w:tr>
      <w:tr w:rsidR="00F07440" w:rsidRPr="00F07440" w:rsidTr="00AB0B0F">
        <w:trPr>
          <w:trHeight w:val="303"/>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¿Han contribuido a aumentar tu interés por la materia?</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8,66</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8,66</w:t>
            </w:r>
          </w:p>
        </w:tc>
      </w:tr>
      <w:tr w:rsidR="00F07440" w:rsidRPr="00F07440" w:rsidTr="00AB0B0F">
        <w:trPr>
          <w:trHeight w:val="339"/>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¿Es correcta la proporción entre teoría y prácticas?</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8,33</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8,11</w:t>
            </w:r>
          </w:p>
        </w:tc>
      </w:tr>
      <w:tr w:rsidR="00F07440" w:rsidRPr="00F07440" w:rsidTr="00AB0B0F">
        <w:trPr>
          <w:trHeight w:val="286"/>
          <w:jc w:val="center"/>
        </w:trPr>
        <w:tc>
          <w:tcPr>
            <w:tcW w:w="7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¿Se han solapado contenidos en diferentes materias del máster?</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w:t>
            </w:r>
          </w:p>
        </w:tc>
      </w:tr>
      <w:tr w:rsidR="00F07440" w:rsidRPr="00F07440" w:rsidTr="00AB0B0F">
        <w:trPr>
          <w:trHeight w:val="387"/>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¿Se han ajustado las explicaciones a los contenidos del programa?</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8,75</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8,87</w:t>
            </w:r>
          </w:p>
        </w:tc>
      </w:tr>
      <w:tr w:rsidR="00F07440" w:rsidRPr="00F07440" w:rsidTr="00AB0B0F">
        <w:trPr>
          <w:trHeight w:val="227"/>
          <w:jc w:val="center"/>
        </w:trPr>
        <w:tc>
          <w:tcPr>
            <w:tcW w:w="8465"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A0050" w:rsidRPr="00F07440" w:rsidRDefault="003A0050" w:rsidP="002334D8">
            <w:pPr>
              <w:jc w:val="center"/>
              <w:rPr>
                <w:rFonts w:asciiTheme="minorHAnsi" w:hAnsiTheme="minorHAnsi" w:cstheme="minorHAnsi"/>
                <w:sz w:val="20"/>
              </w:rPr>
            </w:pPr>
            <w:r w:rsidRPr="00F07440">
              <w:rPr>
                <w:rFonts w:asciiTheme="minorHAnsi" w:hAnsiTheme="minorHAnsi" w:cstheme="minorHAnsi"/>
                <w:b/>
                <w:i/>
                <w:sz w:val="20"/>
                <w:szCs w:val="22"/>
                <w:u w:val="single"/>
              </w:rPr>
              <w:t>Prácticas de campo</w:t>
            </w:r>
            <w:r w:rsidR="00C900EA" w:rsidRPr="00F07440">
              <w:rPr>
                <w:rFonts w:asciiTheme="minorHAnsi" w:hAnsiTheme="minorHAnsi" w:cstheme="minorHAnsi"/>
                <w:b/>
                <w:i/>
                <w:sz w:val="20"/>
                <w:szCs w:val="22"/>
                <w:u w:val="single"/>
              </w:rPr>
              <w:t xml:space="preserve"> y externas</w:t>
            </w:r>
          </w:p>
        </w:tc>
        <w:tc>
          <w:tcPr>
            <w:tcW w:w="1127"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3A0050" w:rsidRPr="00F07440" w:rsidRDefault="003A0050" w:rsidP="002334D8">
            <w:pPr>
              <w:jc w:val="center"/>
              <w:rPr>
                <w:rFonts w:asciiTheme="minorHAnsi" w:hAnsiTheme="minorHAnsi" w:cstheme="minorHAnsi"/>
                <w:b/>
                <w:i/>
                <w:sz w:val="20"/>
                <w:u w:val="single"/>
              </w:rPr>
            </w:pPr>
          </w:p>
        </w:tc>
      </w:tr>
      <w:tr w:rsidR="00F07440" w:rsidRPr="00F07440" w:rsidTr="00AB0B0F">
        <w:trPr>
          <w:trHeight w:val="303"/>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¿Te han parecido útiles las prácticas de campo?</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9,33</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9,33</w:t>
            </w:r>
          </w:p>
        </w:tc>
      </w:tr>
      <w:tr w:rsidR="00F07440" w:rsidRPr="00F07440" w:rsidTr="00AB0B0F">
        <w:trPr>
          <w:trHeight w:val="303"/>
          <w:jc w:val="center"/>
        </w:trPr>
        <w:tc>
          <w:tcPr>
            <w:tcW w:w="7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¿Te han parecido suficientes las prácticas de campo?</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8,22</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8,22</w:t>
            </w:r>
          </w:p>
        </w:tc>
      </w:tr>
      <w:tr w:rsidR="00F07440" w:rsidRPr="00F07440" w:rsidTr="00AB0B0F">
        <w:trPr>
          <w:trHeight w:val="274"/>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3A0050" w:rsidP="002334D8">
            <w:pPr>
              <w:jc w:val="both"/>
              <w:rPr>
                <w:rFonts w:asciiTheme="minorHAnsi" w:hAnsiTheme="minorHAnsi" w:cstheme="minorHAnsi"/>
                <w:sz w:val="20"/>
              </w:rPr>
            </w:pPr>
            <w:r w:rsidRPr="00F07440">
              <w:rPr>
                <w:rFonts w:asciiTheme="minorHAnsi" w:hAnsiTheme="minorHAnsi" w:cstheme="minorHAnsi"/>
                <w:sz w:val="20"/>
                <w:szCs w:val="22"/>
              </w:rPr>
              <w:t>¿Deben ser obligatorias las prácticas externas?</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9,66</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9,66</w:t>
            </w:r>
          </w:p>
        </w:tc>
      </w:tr>
      <w:tr w:rsidR="00F07440" w:rsidRPr="00F07440" w:rsidTr="00AB0B0F">
        <w:trPr>
          <w:trHeight w:val="278"/>
          <w:jc w:val="center"/>
        </w:trPr>
        <w:tc>
          <w:tcPr>
            <w:tcW w:w="733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A0050" w:rsidRPr="00F07440" w:rsidRDefault="003A0050" w:rsidP="00C900EA">
            <w:pPr>
              <w:jc w:val="center"/>
              <w:rPr>
                <w:rFonts w:asciiTheme="minorHAnsi" w:hAnsiTheme="minorHAnsi" w:cstheme="minorHAnsi"/>
                <w:b/>
                <w:i/>
                <w:sz w:val="20"/>
                <w:u w:val="single"/>
              </w:rPr>
            </w:pPr>
            <w:r w:rsidRPr="00F07440">
              <w:rPr>
                <w:rFonts w:asciiTheme="minorHAnsi" w:hAnsiTheme="minorHAnsi" w:cstheme="minorHAnsi"/>
                <w:b/>
                <w:i/>
                <w:sz w:val="20"/>
                <w:szCs w:val="22"/>
                <w:u w:val="single"/>
              </w:rPr>
              <w:t>Aspectos organizativos</w:t>
            </w:r>
          </w:p>
        </w:tc>
        <w:tc>
          <w:tcPr>
            <w:tcW w:w="1131"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3A0050" w:rsidRPr="00F07440" w:rsidRDefault="003A0050" w:rsidP="002334D8">
            <w:pPr>
              <w:jc w:val="center"/>
              <w:rPr>
                <w:rFonts w:asciiTheme="minorHAnsi" w:hAnsiTheme="minorHAnsi" w:cstheme="minorHAnsi"/>
                <w:sz w:val="20"/>
              </w:rPr>
            </w:pPr>
          </w:p>
        </w:tc>
        <w:tc>
          <w:tcPr>
            <w:tcW w:w="112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3A0050" w:rsidRPr="00F07440" w:rsidRDefault="003A0050" w:rsidP="002334D8">
            <w:pPr>
              <w:jc w:val="center"/>
              <w:rPr>
                <w:rFonts w:asciiTheme="minorHAnsi" w:hAnsiTheme="minorHAnsi" w:cstheme="minorHAnsi"/>
                <w:sz w:val="20"/>
              </w:rPr>
            </w:pPr>
          </w:p>
        </w:tc>
      </w:tr>
      <w:tr w:rsidR="00F07440" w:rsidRPr="00F07440" w:rsidTr="00AB0B0F">
        <w:trPr>
          <w:trHeight w:val="303"/>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C900EA" w:rsidP="002334D8">
            <w:pPr>
              <w:jc w:val="both"/>
              <w:rPr>
                <w:rFonts w:asciiTheme="minorHAnsi" w:hAnsiTheme="minorHAnsi" w:cstheme="minorHAnsi"/>
                <w:sz w:val="20"/>
              </w:rPr>
            </w:pPr>
            <w:r w:rsidRPr="00F07440">
              <w:rPr>
                <w:rFonts w:asciiTheme="minorHAnsi" w:hAnsiTheme="minorHAnsi" w:cstheme="minorHAnsi"/>
                <w:sz w:val="20"/>
                <w:szCs w:val="22"/>
              </w:rPr>
              <w:t>¿Calendario, horarios y duración de las sesiones son adecuados?</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8,66</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8,66</w:t>
            </w:r>
          </w:p>
        </w:tc>
      </w:tr>
      <w:tr w:rsidR="00F07440" w:rsidRPr="00F07440" w:rsidTr="00AB0B0F">
        <w:trPr>
          <w:trHeight w:val="303"/>
          <w:jc w:val="center"/>
        </w:trPr>
        <w:tc>
          <w:tcPr>
            <w:tcW w:w="7334" w:type="dxa"/>
            <w:tcBorders>
              <w:top w:val="nil"/>
              <w:left w:val="single" w:sz="4" w:space="0" w:color="auto"/>
              <w:bottom w:val="single" w:sz="4" w:space="0" w:color="auto"/>
              <w:right w:val="single" w:sz="4" w:space="0" w:color="auto"/>
            </w:tcBorders>
            <w:shd w:val="clear" w:color="auto" w:fill="auto"/>
            <w:vAlign w:val="center"/>
            <w:hideMark/>
          </w:tcPr>
          <w:p w:rsidR="003A0050" w:rsidRPr="00F07440" w:rsidRDefault="00C900EA" w:rsidP="002334D8">
            <w:pPr>
              <w:jc w:val="both"/>
              <w:rPr>
                <w:rFonts w:asciiTheme="minorHAnsi" w:hAnsiTheme="minorHAnsi" w:cstheme="minorHAnsi"/>
                <w:sz w:val="20"/>
              </w:rPr>
            </w:pPr>
            <w:r w:rsidRPr="00F07440">
              <w:rPr>
                <w:rFonts w:asciiTheme="minorHAnsi" w:hAnsiTheme="minorHAnsi" w:cstheme="minorHAnsi"/>
                <w:sz w:val="20"/>
                <w:szCs w:val="22"/>
              </w:rPr>
              <w:t>Valora el grado de satisfacción con relación a tus expectativas</w:t>
            </w:r>
            <w:r w:rsidR="003A0050" w:rsidRPr="00F07440">
              <w:rPr>
                <w:rFonts w:asciiTheme="minorHAnsi" w:hAnsiTheme="minorHAnsi" w:cstheme="minorHAnsi"/>
                <w:sz w:val="20"/>
                <w:szCs w:val="22"/>
              </w:rPr>
              <w:t xml:space="preserve"> </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8,22</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8,22</w:t>
            </w:r>
          </w:p>
        </w:tc>
      </w:tr>
      <w:tr w:rsidR="00F07440" w:rsidRPr="00F07440" w:rsidTr="00AB0B0F">
        <w:trPr>
          <w:trHeight w:val="235"/>
          <w:jc w:val="center"/>
        </w:trPr>
        <w:tc>
          <w:tcPr>
            <w:tcW w:w="7334" w:type="dxa"/>
            <w:tcBorders>
              <w:top w:val="nil"/>
              <w:left w:val="single" w:sz="4" w:space="0" w:color="auto"/>
              <w:bottom w:val="single" w:sz="4" w:space="0" w:color="auto"/>
              <w:right w:val="single" w:sz="4" w:space="0" w:color="auto"/>
            </w:tcBorders>
            <w:shd w:val="clear" w:color="auto" w:fill="auto"/>
            <w:vAlign w:val="center"/>
          </w:tcPr>
          <w:p w:rsidR="003A0050" w:rsidRPr="00F07440" w:rsidRDefault="00C900EA" w:rsidP="00C900EA">
            <w:pPr>
              <w:jc w:val="both"/>
              <w:rPr>
                <w:rFonts w:asciiTheme="minorHAnsi" w:hAnsiTheme="minorHAnsi" w:cstheme="minorHAnsi"/>
                <w:sz w:val="20"/>
              </w:rPr>
            </w:pPr>
            <w:r w:rsidRPr="00F07440">
              <w:rPr>
                <w:rFonts w:asciiTheme="minorHAnsi" w:hAnsiTheme="minorHAnsi" w:cstheme="minorHAnsi"/>
                <w:sz w:val="20"/>
              </w:rPr>
              <w:t>Valoración de la dificultad y carga de trabajo del curso</w:t>
            </w:r>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Ver texto</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Ver texto</w:t>
            </w:r>
          </w:p>
        </w:tc>
      </w:tr>
      <w:tr w:rsidR="003A0050" w:rsidRPr="00F07440" w:rsidTr="00AB0B0F">
        <w:trPr>
          <w:trHeight w:val="303"/>
          <w:jc w:val="center"/>
        </w:trPr>
        <w:tc>
          <w:tcPr>
            <w:tcW w:w="7334" w:type="dxa"/>
            <w:tcBorders>
              <w:top w:val="nil"/>
              <w:left w:val="single" w:sz="4" w:space="0" w:color="auto"/>
              <w:bottom w:val="single" w:sz="4" w:space="0" w:color="auto"/>
              <w:right w:val="single" w:sz="4" w:space="0" w:color="auto"/>
            </w:tcBorders>
            <w:shd w:val="clear" w:color="auto" w:fill="auto"/>
            <w:vAlign w:val="center"/>
          </w:tcPr>
          <w:p w:rsidR="003A0050" w:rsidRPr="00F07440" w:rsidRDefault="00C900EA" w:rsidP="00C900EA">
            <w:pPr>
              <w:jc w:val="both"/>
              <w:rPr>
                <w:rFonts w:asciiTheme="minorHAnsi" w:hAnsiTheme="minorHAnsi" w:cstheme="minorHAnsi"/>
                <w:sz w:val="20"/>
              </w:rPr>
            </w:pPr>
            <w:r w:rsidRPr="00F07440">
              <w:rPr>
                <w:rFonts w:asciiTheme="minorHAnsi" w:hAnsiTheme="minorHAnsi" w:cstheme="minorHAnsi"/>
                <w:sz w:val="20"/>
              </w:rPr>
              <w:t xml:space="preserve">Valoración del ritmo </w:t>
            </w:r>
            <w:proofErr w:type="gramStart"/>
            <w:r w:rsidRPr="00F07440">
              <w:rPr>
                <w:rFonts w:asciiTheme="minorHAnsi" w:hAnsiTheme="minorHAnsi" w:cstheme="minorHAnsi"/>
                <w:sz w:val="20"/>
              </w:rPr>
              <w:t>del cursos</w:t>
            </w:r>
            <w:proofErr w:type="gramEnd"/>
          </w:p>
        </w:tc>
        <w:tc>
          <w:tcPr>
            <w:tcW w:w="1131"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Ver texto</w:t>
            </w:r>
          </w:p>
        </w:tc>
        <w:tc>
          <w:tcPr>
            <w:tcW w:w="1127" w:type="dxa"/>
            <w:tcBorders>
              <w:top w:val="single" w:sz="4" w:space="0" w:color="auto"/>
              <w:left w:val="nil"/>
              <w:bottom w:val="single" w:sz="4" w:space="0" w:color="auto"/>
              <w:right w:val="single" w:sz="4" w:space="0" w:color="auto"/>
            </w:tcBorders>
            <w:vAlign w:val="center"/>
          </w:tcPr>
          <w:p w:rsidR="003A0050" w:rsidRPr="00F07440" w:rsidRDefault="00AB0B0F" w:rsidP="002334D8">
            <w:pPr>
              <w:jc w:val="center"/>
              <w:rPr>
                <w:rFonts w:asciiTheme="minorHAnsi" w:hAnsiTheme="minorHAnsi" w:cstheme="minorHAnsi"/>
                <w:sz w:val="20"/>
              </w:rPr>
            </w:pPr>
            <w:r w:rsidRPr="00F07440">
              <w:rPr>
                <w:rFonts w:asciiTheme="minorHAnsi" w:hAnsiTheme="minorHAnsi" w:cstheme="minorHAnsi"/>
                <w:sz w:val="20"/>
              </w:rPr>
              <w:t>Ver texto</w:t>
            </w:r>
          </w:p>
        </w:tc>
      </w:tr>
    </w:tbl>
    <w:p w:rsidR="00045115" w:rsidRPr="00F07440" w:rsidRDefault="00045115" w:rsidP="00DB0559">
      <w:pPr>
        <w:autoSpaceDE w:val="0"/>
        <w:autoSpaceDN w:val="0"/>
        <w:adjustRightInd w:val="0"/>
        <w:spacing w:after="60"/>
        <w:ind w:firstLine="360"/>
        <w:jc w:val="both"/>
        <w:rPr>
          <w:rFonts w:asciiTheme="minorHAnsi" w:hAnsiTheme="minorHAnsi"/>
          <w:iCs/>
          <w:sz w:val="22"/>
          <w:szCs w:val="22"/>
        </w:rPr>
      </w:pPr>
    </w:p>
    <w:p w:rsidR="00045115" w:rsidRPr="00F07440" w:rsidRDefault="002E35ED" w:rsidP="00045115">
      <w:pPr>
        <w:autoSpaceDE w:val="0"/>
        <w:autoSpaceDN w:val="0"/>
        <w:adjustRightInd w:val="0"/>
        <w:spacing w:after="60"/>
        <w:jc w:val="center"/>
        <w:rPr>
          <w:rFonts w:asciiTheme="minorHAnsi" w:hAnsiTheme="minorHAnsi"/>
          <w:iCs/>
          <w:sz w:val="22"/>
          <w:szCs w:val="22"/>
        </w:rPr>
      </w:pPr>
      <w:r w:rsidRPr="00F07440">
        <w:rPr>
          <w:rFonts w:asciiTheme="minorHAnsi" w:hAnsiTheme="minorHAnsi"/>
          <w:sz w:val="22"/>
          <w:szCs w:val="22"/>
        </w:rPr>
        <w:t>Tabla 5: Resultados de la encuesta interna realizada a los estudiantes del MIPA durante el curso 2017/18</w:t>
      </w:r>
    </w:p>
    <w:p w:rsidR="00045115" w:rsidRPr="00F07440" w:rsidRDefault="00045115" w:rsidP="00DB0559">
      <w:pPr>
        <w:autoSpaceDE w:val="0"/>
        <w:autoSpaceDN w:val="0"/>
        <w:adjustRightInd w:val="0"/>
        <w:spacing w:after="60"/>
        <w:ind w:firstLine="360"/>
        <w:jc w:val="both"/>
        <w:rPr>
          <w:rFonts w:asciiTheme="minorHAnsi" w:hAnsiTheme="minorHAnsi"/>
          <w:iCs/>
          <w:sz w:val="22"/>
          <w:szCs w:val="22"/>
        </w:rPr>
      </w:pPr>
    </w:p>
    <w:p w:rsidR="00432899" w:rsidRPr="00F07440" w:rsidRDefault="00432899" w:rsidP="00DB0559">
      <w:pPr>
        <w:autoSpaceDE w:val="0"/>
        <w:autoSpaceDN w:val="0"/>
        <w:adjustRightInd w:val="0"/>
        <w:spacing w:after="60"/>
        <w:ind w:firstLine="360"/>
        <w:jc w:val="both"/>
        <w:rPr>
          <w:rFonts w:asciiTheme="minorHAnsi" w:hAnsiTheme="minorHAnsi"/>
          <w:iCs/>
          <w:sz w:val="22"/>
          <w:szCs w:val="22"/>
        </w:rPr>
      </w:pPr>
      <w:r w:rsidRPr="00F07440">
        <w:rPr>
          <w:rFonts w:asciiTheme="minorHAnsi" w:hAnsiTheme="minorHAnsi"/>
          <w:iCs/>
          <w:sz w:val="22"/>
          <w:szCs w:val="22"/>
        </w:rPr>
        <w:t>Como muestra la Tabla 5</w:t>
      </w:r>
      <w:r w:rsidR="00E8768F">
        <w:rPr>
          <w:rFonts w:asciiTheme="minorHAnsi" w:hAnsiTheme="minorHAnsi"/>
          <w:iCs/>
          <w:sz w:val="22"/>
          <w:szCs w:val="22"/>
        </w:rPr>
        <w:t>,</w:t>
      </w:r>
      <w:r w:rsidRPr="00F07440">
        <w:rPr>
          <w:rFonts w:asciiTheme="minorHAnsi" w:hAnsiTheme="minorHAnsi"/>
          <w:iCs/>
          <w:sz w:val="22"/>
          <w:szCs w:val="22"/>
        </w:rPr>
        <w:t xml:space="preserve"> </w:t>
      </w:r>
      <w:r w:rsidR="0091326B" w:rsidRPr="00F07440">
        <w:rPr>
          <w:rFonts w:asciiTheme="minorHAnsi" w:hAnsiTheme="minorHAnsi"/>
          <w:iCs/>
          <w:sz w:val="22"/>
          <w:szCs w:val="22"/>
        </w:rPr>
        <w:t>los alumnos dieron valoraciones muy altas a los diferentes ítems de las encuestas internas en el curso 2017-2018, siendo el valor más bajo 8,11 sobre 10 puntos.</w:t>
      </w:r>
      <w:r w:rsidRPr="00F07440">
        <w:rPr>
          <w:rFonts w:asciiTheme="minorHAnsi" w:hAnsiTheme="minorHAnsi"/>
          <w:iCs/>
          <w:sz w:val="22"/>
          <w:szCs w:val="22"/>
        </w:rPr>
        <w:t xml:space="preserve"> Como aspectos mejor valorados</w:t>
      </w:r>
      <w:r w:rsidR="0091326B" w:rsidRPr="00F07440">
        <w:rPr>
          <w:rFonts w:asciiTheme="minorHAnsi" w:hAnsiTheme="minorHAnsi"/>
          <w:iCs/>
          <w:sz w:val="22"/>
          <w:szCs w:val="22"/>
        </w:rPr>
        <w:t xml:space="preserve">, </w:t>
      </w:r>
      <w:proofErr w:type="gramStart"/>
      <w:r w:rsidR="0091326B" w:rsidRPr="00F07440">
        <w:rPr>
          <w:rFonts w:asciiTheme="minorHAnsi" w:hAnsiTheme="minorHAnsi"/>
          <w:iCs/>
          <w:sz w:val="22"/>
          <w:szCs w:val="22"/>
        </w:rPr>
        <w:t>y</w:t>
      </w:r>
      <w:proofErr w:type="gramEnd"/>
      <w:r w:rsidR="0091326B" w:rsidRPr="00F07440">
        <w:rPr>
          <w:rFonts w:asciiTheme="minorHAnsi" w:hAnsiTheme="minorHAnsi"/>
          <w:iCs/>
          <w:sz w:val="22"/>
          <w:szCs w:val="22"/>
        </w:rPr>
        <w:t xml:space="preserve"> por tanto, como fortalezas del máster</w:t>
      </w:r>
      <w:r w:rsidRPr="00F07440">
        <w:rPr>
          <w:rFonts w:asciiTheme="minorHAnsi" w:hAnsiTheme="minorHAnsi"/>
          <w:iCs/>
          <w:sz w:val="22"/>
          <w:szCs w:val="22"/>
        </w:rPr>
        <w:t xml:space="preserve"> </w:t>
      </w:r>
      <w:r w:rsidR="0091326B" w:rsidRPr="00F07440">
        <w:rPr>
          <w:rFonts w:asciiTheme="minorHAnsi" w:hAnsiTheme="minorHAnsi"/>
          <w:iCs/>
          <w:sz w:val="22"/>
          <w:szCs w:val="22"/>
        </w:rPr>
        <w:t>se pueden destacar aspectos como</w:t>
      </w:r>
      <w:r w:rsidRPr="00F07440">
        <w:rPr>
          <w:rFonts w:asciiTheme="minorHAnsi" w:hAnsiTheme="minorHAnsi"/>
          <w:iCs/>
          <w:sz w:val="22"/>
          <w:szCs w:val="22"/>
        </w:rPr>
        <w:t xml:space="preserve"> la competencia del profesorado, la utilidad de las prácticas de campo y de forma muy destacada</w:t>
      </w:r>
      <w:r w:rsidR="0091326B" w:rsidRPr="00F07440">
        <w:rPr>
          <w:rFonts w:asciiTheme="minorHAnsi" w:hAnsiTheme="minorHAnsi"/>
          <w:iCs/>
          <w:sz w:val="22"/>
          <w:szCs w:val="22"/>
        </w:rPr>
        <w:t>,</w:t>
      </w:r>
      <w:r w:rsidRPr="00F07440">
        <w:rPr>
          <w:rFonts w:asciiTheme="minorHAnsi" w:hAnsiTheme="minorHAnsi"/>
          <w:iCs/>
          <w:sz w:val="22"/>
          <w:szCs w:val="22"/>
        </w:rPr>
        <w:t xml:space="preserve"> la obligatoriedad de las prácticas externas. Como aspectos con valoración relativa mínima, </w:t>
      </w:r>
      <w:proofErr w:type="gramStart"/>
      <w:r w:rsidRPr="00F07440">
        <w:rPr>
          <w:rFonts w:asciiTheme="minorHAnsi" w:hAnsiTheme="minorHAnsi"/>
          <w:iCs/>
          <w:sz w:val="22"/>
          <w:szCs w:val="22"/>
        </w:rPr>
        <w:t>y</w:t>
      </w:r>
      <w:proofErr w:type="gramEnd"/>
      <w:r w:rsidRPr="00F07440">
        <w:rPr>
          <w:rFonts w:asciiTheme="minorHAnsi" w:hAnsiTheme="minorHAnsi"/>
          <w:iCs/>
          <w:sz w:val="22"/>
          <w:szCs w:val="22"/>
        </w:rPr>
        <w:t xml:space="preserve"> por tanto, como aspectos para los que habrá que desarrollar estrategias de mejora</w:t>
      </w:r>
      <w:r w:rsidR="0091326B" w:rsidRPr="00F07440">
        <w:rPr>
          <w:rFonts w:asciiTheme="minorHAnsi" w:hAnsiTheme="minorHAnsi"/>
          <w:iCs/>
          <w:sz w:val="22"/>
          <w:szCs w:val="22"/>
        </w:rPr>
        <w:t xml:space="preserve"> está la baja cantidad de prácticas (incluidas las de campo) con relación a las clases teóricas que redunda en un grado de satisfacción frente a las expectativas inferior a otras valoraciones del máster. La mejora de estos aspectos menos valorados por los estudiantes supondría acciones que afectarían a la estructura del máster (aumentar la relaci</w:t>
      </w:r>
      <w:r w:rsidR="00333FE6" w:rsidRPr="00F07440">
        <w:rPr>
          <w:rFonts w:asciiTheme="minorHAnsi" w:hAnsiTheme="minorHAnsi"/>
          <w:iCs/>
          <w:sz w:val="22"/>
          <w:szCs w:val="22"/>
        </w:rPr>
        <w:t>ón teo</w:t>
      </w:r>
      <w:r w:rsidR="0091326B" w:rsidRPr="00F07440">
        <w:rPr>
          <w:rFonts w:asciiTheme="minorHAnsi" w:hAnsiTheme="minorHAnsi"/>
          <w:iCs/>
          <w:sz w:val="22"/>
          <w:szCs w:val="22"/>
        </w:rPr>
        <w:t xml:space="preserve">ría/prácticas de las asignaturas) que podrá aplicarse cuando corresponda realizar la revisión de la titulación. Por otro lado, </w:t>
      </w:r>
      <w:r w:rsidR="00333FE6" w:rsidRPr="00F07440">
        <w:rPr>
          <w:rFonts w:asciiTheme="minorHAnsi" w:hAnsiTheme="minorHAnsi"/>
          <w:iCs/>
          <w:sz w:val="22"/>
          <w:szCs w:val="22"/>
        </w:rPr>
        <w:t>la reducción de la</w:t>
      </w:r>
      <w:r w:rsidR="0091326B" w:rsidRPr="00F07440">
        <w:rPr>
          <w:rFonts w:asciiTheme="minorHAnsi" w:hAnsiTheme="minorHAnsi"/>
          <w:iCs/>
          <w:sz w:val="22"/>
          <w:szCs w:val="22"/>
        </w:rPr>
        <w:t xml:space="preserve"> presencialidad asociada a cada crédito</w:t>
      </w:r>
      <w:r w:rsidR="00333FE6" w:rsidRPr="00F07440">
        <w:rPr>
          <w:rFonts w:asciiTheme="minorHAnsi" w:hAnsiTheme="minorHAnsi"/>
          <w:iCs/>
          <w:sz w:val="22"/>
          <w:szCs w:val="22"/>
        </w:rPr>
        <w:t xml:space="preserve"> en los másteres UCM</w:t>
      </w:r>
      <w:r w:rsidR="0091326B" w:rsidRPr="00F07440">
        <w:rPr>
          <w:rFonts w:asciiTheme="minorHAnsi" w:hAnsiTheme="minorHAnsi"/>
          <w:iCs/>
          <w:sz w:val="22"/>
          <w:szCs w:val="22"/>
        </w:rPr>
        <w:t xml:space="preserve">, </w:t>
      </w:r>
      <w:r w:rsidR="00333FE6" w:rsidRPr="00F07440">
        <w:rPr>
          <w:rFonts w:asciiTheme="minorHAnsi" w:hAnsiTheme="minorHAnsi"/>
          <w:iCs/>
          <w:sz w:val="22"/>
          <w:szCs w:val="22"/>
        </w:rPr>
        <w:t>supone para el estudiante un aumento en su carga de trabajo no presencial, repercutiendo en su respuesta a la dificultad y carga de trabajo del curso, considerada por un 66% de los estudiantes como excesiva o desequilibrada; o en el ritmo del curso, ya que el 77% lo calificaron como rápido, muy rápido o irregular.</w:t>
      </w:r>
      <w:r w:rsidR="0091326B" w:rsidRPr="00F07440">
        <w:rPr>
          <w:rFonts w:asciiTheme="minorHAnsi" w:hAnsiTheme="minorHAnsi"/>
          <w:iCs/>
          <w:sz w:val="22"/>
          <w:szCs w:val="22"/>
        </w:rPr>
        <w:t xml:space="preserve"> </w:t>
      </w:r>
      <w:r w:rsidR="00333FE6" w:rsidRPr="00F07440">
        <w:rPr>
          <w:rFonts w:asciiTheme="minorHAnsi" w:hAnsiTheme="minorHAnsi"/>
          <w:iCs/>
          <w:sz w:val="22"/>
          <w:szCs w:val="22"/>
        </w:rPr>
        <w:t>Estas respuestas no correspondían a una mala gestión del tiempo por parte del profesorado, ya que una encuesta realizada como consecuencia de estas respuestas puso de manifiesto que</w:t>
      </w:r>
      <w:r w:rsidR="00E8768F">
        <w:rPr>
          <w:rFonts w:asciiTheme="minorHAnsi" w:hAnsiTheme="minorHAnsi"/>
          <w:iCs/>
          <w:sz w:val="22"/>
          <w:szCs w:val="22"/>
        </w:rPr>
        <w:t>,</w:t>
      </w:r>
      <w:r w:rsidR="00333FE6" w:rsidRPr="00F07440">
        <w:rPr>
          <w:rFonts w:asciiTheme="minorHAnsi" w:hAnsiTheme="minorHAnsi"/>
          <w:iCs/>
          <w:sz w:val="22"/>
          <w:szCs w:val="22"/>
        </w:rPr>
        <w:t xml:space="preserve"> salvo un estudiante, el tiempo que </w:t>
      </w:r>
      <w:r w:rsidR="00333FE6" w:rsidRPr="00F07440">
        <w:rPr>
          <w:rFonts w:asciiTheme="minorHAnsi" w:hAnsiTheme="minorHAnsi"/>
          <w:iCs/>
          <w:sz w:val="22"/>
          <w:szCs w:val="22"/>
        </w:rPr>
        <w:lastRenderedPageBreak/>
        <w:t>habían invertido para cada asignatura se ajustaba a los valores reflejados en el documento Verifica del Máster.</w:t>
      </w:r>
    </w:p>
    <w:p w:rsidR="009930AD" w:rsidRPr="00F07440" w:rsidRDefault="00333FE6" w:rsidP="00DB0559">
      <w:pPr>
        <w:autoSpaceDE w:val="0"/>
        <w:autoSpaceDN w:val="0"/>
        <w:adjustRightInd w:val="0"/>
        <w:spacing w:after="60"/>
        <w:ind w:firstLine="360"/>
        <w:jc w:val="both"/>
        <w:rPr>
          <w:rFonts w:asciiTheme="minorHAnsi" w:hAnsiTheme="minorHAnsi"/>
          <w:iCs/>
          <w:sz w:val="22"/>
          <w:szCs w:val="22"/>
        </w:rPr>
      </w:pPr>
      <w:r w:rsidRPr="00F07440">
        <w:rPr>
          <w:rFonts w:asciiTheme="minorHAnsi" w:hAnsiTheme="minorHAnsi"/>
          <w:iCs/>
          <w:sz w:val="22"/>
          <w:szCs w:val="22"/>
        </w:rPr>
        <w:t>Finalmente, l</w:t>
      </w:r>
      <w:r w:rsidR="002E35ED" w:rsidRPr="00F07440">
        <w:rPr>
          <w:rFonts w:asciiTheme="minorHAnsi" w:hAnsiTheme="minorHAnsi"/>
          <w:iCs/>
          <w:sz w:val="22"/>
          <w:szCs w:val="22"/>
        </w:rPr>
        <w:t xml:space="preserve">as acciones de mejora emprendidas se plantean no solamente considerando los resultados del programa </w:t>
      </w:r>
      <w:proofErr w:type="spellStart"/>
      <w:r w:rsidR="002E35ED" w:rsidRPr="00F07440">
        <w:rPr>
          <w:rFonts w:asciiTheme="minorHAnsi" w:hAnsiTheme="minorHAnsi"/>
          <w:iCs/>
          <w:sz w:val="22"/>
          <w:szCs w:val="22"/>
        </w:rPr>
        <w:t>Docentia</w:t>
      </w:r>
      <w:proofErr w:type="spellEnd"/>
      <w:r w:rsidR="002E35ED" w:rsidRPr="00F07440">
        <w:rPr>
          <w:rFonts w:asciiTheme="minorHAnsi" w:hAnsiTheme="minorHAnsi"/>
          <w:iCs/>
          <w:sz w:val="22"/>
          <w:szCs w:val="22"/>
        </w:rPr>
        <w:t xml:space="preserve"> y de las encuestas internas, sino también los resultados obtenidos en las encuestas de satisfacción </w:t>
      </w:r>
      <w:r w:rsidRPr="00F07440">
        <w:rPr>
          <w:rFonts w:asciiTheme="minorHAnsi" w:hAnsiTheme="minorHAnsi"/>
          <w:iCs/>
          <w:sz w:val="22"/>
          <w:szCs w:val="22"/>
        </w:rPr>
        <w:t xml:space="preserve">realizadas por </w:t>
      </w:r>
      <w:r w:rsidR="002E35ED" w:rsidRPr="00F07440">
        <w:rPr>
          <w:rFonts w:asciiTheme="minorHAnsi" w:hAnsiTheme="minorHAnsi"/>
          <w:iCs/>
          <w:sz w:val="22"/>
          <w:szCs w:val="22"/>
        </w:rPr>
        <w:t>la UCM para la titulación en cada curso académico.</w:t>
      </w:r>
      <w:r w:rsidR="009930AD" w:rsidRPr="00F07440">
        <w:rPr>
          <w:rFonts w:asciiTheme="minorHAnsi" w:hAnsiTheme="minorHAnsi"/>
          <w:iCs/>
          <w:sz w:val="22"/>
          <w:szCs w:val="22"/>
        </w:rPr>
        <w:t xml:space="preserve"> </w:t>
      </w:r>
    </w:p>
    <w:p w:rsidR="00DB0559" w:rsidRPr="00DB0559" w:rsidRDefault="00DB0559" w:rsidP="00DB0559">
      <w:pPr>
        <w:autoSpaceDE w:val="0"/>
        <w:autoSpaceDN w:val="0"/>
        <w:adjustRightInd w:val="0"/>
        <w:spacing w:after="60"/>
        <w:ind w:firstLine="360"/>
        <w:jc w:val="both"/>
        <w:rPr>
          <w:rFonts w:asciiTheme="minorHAnsi" w:hAnsiTheme="minorHAnsi"/>
          <w:iCs/>
          <w:color w:val="244061" w:themeColor="accent1" w:themeShade="80"/>
          <w:sz w:val="22"/>
          <w:szCs w:val="22"/>
        </w:rPr>
      </w:pPr>
    </w:p>
    <w:p w:rsidR="00A65549" w:rsidRDefault="00A65549" w:rsidP="00031B7C">
      <w:pPr>
        <w:pStyle w:val="Ttulo3"/>
        <w:spacing w:before="60" w:after="60"/>
      </w:pPr>
      <w:bookmarkStart w:id="17" w:name="_Toc521046586"/>
      <w:r w:rsidRPr="001356BF">
        <w:t>4. ANÁL</w:t>
      </w:r>
      <w:r w:rsidR="00BE2ED5">
        <w:t>I</w:t>
      </w:r>
      <w:r w:rsidRPr="001356BF">
        <w:t xml:space="preserve">SIS </w:t>
      </w:r>
      <w:r>
        <w:t>DEL FUNCIONAMIENTO DE QUEJAS Y SUGERENCIAS</w:t>
      </w:r>
      <w:bookmarkEnd w:id="17"/>
    </w:p>
    <w:p w:rsidR="003D3CC0" w:rsidRPr="007077EE" w:rsidRDefault="00AE4B07" w:rsidP="00AE4B07">
      <w:pPr>
        <w:pStyle w:val="Default"/>
        <w:jc w:val="both"/>
        <w:rPr>
          <w:rFonts w:asciiTheme="minorHAnsi" w:hAnsiTheme="minorHAnsi"/>
          <w:color w:val="auto"/>
          <w:sz w:val="22"/>
          <w:szCs w:val="20"/>
        </w:rPr>
      </w:pPr>
      <w:bookmarkStart w:id="18" w:name="_Toc521046587"/>
      <w:r w:rsidRPr="007077EE">
        <w:rPr>
          <w:rFonts w:asciiTheme="minorHAnsi" w:hAnsiTheme="minorHAnsi"/>
          <w:color w:val="auto"/>
          <w:sz w:val="22"/>
          <w:szCs w:val="20"/>
        </w:rPr>
        <w:t xml:space="preserve">Para cumplir los compromisos adquiridos en la Memoria del Máster en Paleontología Avanzada, la Facultad dispone de un mecanismo formal para realizar quejas, reclamaciones y sugerencias a través del sitio web del centro, donde se encuentra el formulario que va dirigido al Vicedecano de Calidad: </w:t>
      </w:r>
    </w:p>
    <w:p w:rsidR="001D0000" w:rsidRDefault="00A331C4" w:rsidP="0079284E">
      <w:pPr>
        <w:pStyle w:val="Default"/>
        <w:jc w:val="center"/>
      </w:pPr>
      <w:hyperlink r:id="rId15" w:history="1">
        <w:r w:rsidR="00AE4B07" w:rsidRPr="007077EE">
          <w:rPr>
            <w:rStyle w:val="Hipervnculo"/>
            <w:rFonts w:asciiTheme="minorHAnsi" w:hAnsiTheme="minorHAnsi"/>
            <w:color w:val="auto"/>
            <w:sz w:val="22"/>
            <w:szCs w:val="20"/>
          </w:rPr>
          <w:t>https://geologicas.ucm.es/buzon-de-sugerencias-y-quejas</w:t>
        </w:r>
      </w:hyperlink>
    </w:p>
    <w:p w:rsidR="00AE4B07" w:rsidRPr="007077EE" w:rsidRDefault="00AE4B07" w:rsidP="00AE4B07">
      <w:pPr>
        <w:pStyle w:val="Default"/>
        <w:jc w:val="both"/>
        <w:rPr>
          <w:rFonts w:asciiTheme="minorHAnsi" w:hAnsiTheme="minorHAnsi"/>
          <w:color w:val="auto"/>
          <w:sz w:val="22"/>
          <w:szCs w:val="20"/>
        </w:rPr>
      </w:pPr>
    </w:p>
    <w:p w:rsidR="00AE4B07" w:rsidRPr="007077EE" w:rsidRDefault="00AE4B07" w:rsidP="00AE4B07">
      <w:pPr>
        <w:pStyle w:val="Default"/>
        <w:jc w:val="both"/>
        <w:rPr>
          <w:rFonts w:asciiTheme="minorHAnsi" w:hAnsiTheme="minorHAnsi"/>
          <w:color w:val="auto"/>
          <w:sz w:val="22"/>
          <w:szCs w:val="20"/>
        </w:rPr>
      </w:pPr>
      <w:r w:rsidRPr="007077EE">
        <w:rPr>
          <w:rFonts w:asciiTheme="minorHAnsi" w:hAnsiTheme="minorHAnsi"/>
          <w:color w:val="auto"/>
          <w:sz w:val="22"/>
          <w:szCs w:val="20"/>
        </w:rPr>
        <w:t>El enlace al servicio de Sugerencias y Quejas de la Facultad se ha incluido en la web específica del máster para facilitar su acceso a los usuarios.</w:t>
      </w:r>
    </w:p>
    <w:p w:rsidR="00AE4B07" w:rsidRPr="007077EE" w:rsidRDefault="00AE4B07" w:rsidP="00AE4B07">
      <w:pPr>
        <w:pStyle w:val="Default"/>
        <w:jc w:val="both"/>
        <w:rPr>
          <w:rFonts w:asciiTheme="minorHAnsi" w:hAnsiTheme="minorHAnsi"/>
          <w:color w:val="auto"/>
          <w:sz w:val="22"/>
          <w:szCs w:val="20"/>
        </w:rPr>
      </w:pPr>
    </w:p>
    <w:p w:rsidR="00AE4B07" w:rsidRPr="007077EE" w:rsidRDefault="00E02973" w:rsidP="00AE4B07">
      <w:pPr>
        <w:pStyle w:val="Default"/>
        <w:jc w:val="both"/>
        <w:rPr>
          <w:rFonts w:asciiTheme="minorHAnsi" w:hAnsiTheme="minorHAnsi"/>
          <w:color w:val="auto"/>
          <w:sz w:val="22"/>
          <w:szCs w:val="20"/>
        </w:rPr>
      </w:pPr>
      <w:r w:rsidRPr="007077EE">
        <w:rPr>
          <w:rFonts w:asciiTheme="minorHAnsi" w:hAnsiTheme="minorHAnsi"/>
          <w:color w:val="auto"/>
          <w:sz w:val="22"/>
          <w:szCs w:val="20"/>
        </w:rPr>
        <w:t>La</w:t>
      </w:r>
      <w:r w:rsidR="00AE4B07" w:rsidRPr="007077EE">
        <w:rPr>
          <w:rFonts w:asciiTheme="minorHAnsi" w:hAnsiTheme="minorHAnsi"/>
          <w:color w:val="auto"/>
          <w:sz w:val="22"/>
          <w:szCs w:val="20"/>
        </w:rPr>
        <w:t xml:space="preserve"> Vicedecan</w:t>
      </w:r>
      <w:r w:rsidRPr="007077EE">
        <w:rPr>
          <w:rFonts w:asciiTheme="minorHAnsi" w:hAnsiTheme="minorHAnsi"/>
          <w:color w:val="auto"/>
          <w:sz w:val="22"/>
          <w:szCs w:val="20"/>
        </w:rPr>
        <w:t>a</w:t>
      </w:r>
      <w:r w:rsidR="00AE4B07" w:rsidRPr="007077EE">
        <w:rPr>
          <w:rFonts w:asciiTheme="minorHAnsi" w:hAnsiTheme="minorHAnsi"/>
          <w:color w:val="auto"/>
          <w:sz w:val="22"/>
          <w:szCs w:val="20"/>
        </w:rPr>
        <w:t xml:space="preserve"> de Calidad enviará el correspondiente acuse de recibo a los que hayan presentado el escrito y garantizará la confidencialidad. No se admitirán las reclamaciones y observaciones anónimas, las formuladas con insuficiente fundamento o inexistencia de pretensión y todas aquellas cuya tramitación cause un perjuicio al derecho legítimo de terceras personas. En todo caso, se comunicará por escrito a la persona interesada los motivos de la no admisión.</w:t>
      </w:r>
    </w:p>
    <w:p w:rsidR="00AE4B07" w:rsidRPr="007077EE" w:rsidRDefault="00AE4B07" w:rsidP="00AE4B07">
      <w:pPr>
        <w:pStyle w:val="Default"/>
        <w:jc w:val="both"/>
        <w:rPr>
          <w:rFonts w:asciiTheme="minorHAnsi" w:hAnsiTheme="minorHAnsi"/>
          <w:color w:val="auto"/>
          <w:sz w:val="22"/>
          <w:szCs w:val="20"/>
        </w:rPr>
      </w:pPr>
    </w:p>
    <w:p w:rsidR="00AE4B07" w:rsidRPr="007077EE" w:rsidRDefault="00AE4B07" w:rsidP="00AE4B07">
      <w:pPr>
        <w:pStyle w:val="Default"/>
        <w:jc w:val="both"/>
        <w:rPr>
          <w:rFonts w:asciiTheme="minorHAnsi" w:hAnsiTheme="minorHAnsi"/>
          <w:color w:val="auto"/>
          <w:sz w:val="22"/>
          <w:szCs w:val="20"/>
        </w:rPr>
      </w:pPr>
      <w:r w:rsidRPr="007077EE">
        <w:rPr>
          <w:rFonts w:asciiTheme="minorHAnsi" w:hAnsiTheme="minorHAnsi"/>
          <w:color w:val="auto"/>
          <w:sz w:val="22"/>
          <w:szCs w:val="20"/>
        </w:rPr>
        <w:t>Admitida la reclamación, la Comisión de Calidad promoverá la oportuna investigación y dará conocimiento a todas las personas que puedan verse afectadas por su contenido. Una vez concluidas sus actuaciones, dentro del plazo de tres meses desde que fue admitida la reclamación, notificará sus conclusiones a los interesados y, si es pertinente, a la Junta de Facultad, con las sugerencias o recomendaciones que considere convenientes para la subsanación, en su caso, de las deficiencias observadas.</w:t>
      </w:r>
    </w:p>
    <w:p w:rsidR="00AE4B07" w:rsidRPr="007077EE" w:rsidRDefault="00AE4B07" w:rsidP="00AE4B07">
      <w:pPr>
        <w:pStyle w:val="Default"/>
        <w:jc w:val="both"/>
        <w:rPr>
          <w:rFonts w:asciiTheme="minorHAnsi" w:hAnsiTheme="minorHAnsi"/>
          <w:color w:val="auto"/>
          <w:sz w:val="22"/>
          <w:szCs w:val="20"/>
        </w:rPr>
      </w:pPr>
    </w:p>
    <w:p w:rsidR="00AE4B07" w:rsidRPr="007077EE" w:rsidRDefault="00AE4B07" w:rsidP="00AE4B07">
      <w:pPr>
        <w:pStyle w:val="Default"/>
        <w:jc w:val="both"/>
        <w:rPr>
          <w:rFonts w:asciiTheme="minorHAnsi" w:hAnsiTheme="minorHAnsi"/>
          <w:color w:val="auto"/>
          <w:sz w:val="22"/>
          <w:szCs w:val="20"/>
        </w:rPr>
      </w:pPr>
      <w:r w:rsidRPr="007077EE">
        <w:rPr>
          <w:rFonts w:asciiTheme="minorHAnsi" w:hAnsiTheme="minorHAnsi"/>
          <w:color w:val="auto"/>
          <w:sz w:val="22"/>
          <w:szCs w:val="20"/>
        </w:rPr>
        <w:t xml:space="preserve">Hay que resaltar que el número de quejas y sugerencias que se presentan por el sistema formal es escaso, lo que no implica que sólo se tenga conocimiento de los problemas de funcionamiento de la titulación a través de este mecanismo. Existe una comunicación verbal directa entre los estudiantes y profesores acerca de los problemas que van surgiendo, debido a la proximidad que se establece entre estos dos colectivos en las prácticas de laboratorio y, sobre todo, en las prácticas de campo. Estos comentarios y sugerencias son canalizados adecuadamente y se analizan por la Comisión de Calidad para su resolución. Además, se insiste a los representantes de alumnos en la Comisión de Coordinación para que informen a </w:t>
      </w:r>
      <w:r w:rsidR="00E02973" w:rsidRPr="007077EE">
        <w:rPr>
          <w:rFonts w:asciiTheme="minorHAnsi" w:hAnsiTheme="minorHAnsi"/>
          <w:color w:val="auto"/>
          <w:sz w:val="22"/>
          <w:szCs w:val="20"/>
        </w:rPr>
        <w:t>todo el colectivo de</w:t>
      </w:r>
      <w:r w:rsidRPr="007077EE">
        <w:rPr>
          <w:rFonts w:asciiTheme="minorHAnsi" w:hAnsiTheme="minorHAnsi"/>
          <w:color w:val="auto"/>
          <w:sz w:val="22"/>
          <w:szCs w:val="20"/>
        </w:rPr>
        <w:t xml:space="preserve"> estudiantes</w:t>
      </w:r>
      <w:r w:rsidR="007077EE">
        <w:rPr>
          <w:rFonts w:asciiTheme="minorHAnsi" w:hAnsiTheme="minorHAnsi"/>
          <w:color w:val="auto"/>
          <w:sz w:val="22"/>
          <w:szCs w:val="20"/>
        </w:rPr>
        <w:t xml:space="preserve"> y lo</w:t>
      </w:r>
      <w:r w:rsidRPr="007077EE">
        <w:rPr>
          <w:rFonts w:asciiTheme="minorHAnsi" w:hAnsiTheme="minorHAnsi"/>
          <w:color w:val="auto"/>
          <w:sz w:val="22"/>
          <w:szCs w:val="20"/>
        </w:rPr>
        <w:t>s animen a implicarse en las tareas de mejora de los distintos aspectos (docencia, servicios, etc.).</w:t>
      </w:r>
    </w:p>
    <w:p w:rsidR="00A65549" w:rsidRDefault="00A65549" w:rsidP="00031B7C">
      <w:pPr>
        <w:pStyle w:val="Ttulo3"/>
        <w:spacing w:before="240" w:after="60"/>
      </w:pPr>
      <w:r>
        <w:t>5. INDICADORES DE RESULTADO</w:t>
      </w:r>
      <w:bookmarkEnd w:id="18"/>
    </w:p>
    <w:p w:rsidR="00A65549" w:rsidRPr="007077EE" w:rsidRDefault="00A65549" w:rsidP="00C325E1">
      <w:pPr>
        <w:autoSpaceDE w:val="0"/>
        <w:autoSpaceDN w:val="0"/>
        <w:adjustRightInd w:val="0"/>
        <w:spacing w:after="60"/>
        <w:jc w:val="both"/>
        <w:rPr>
          <w:rFonts w:asciiTheme="minorHAnsi" w:hAnsiTheme="minorHAnsi"/>
          <w:sz w:val="22"/>
          <w:szCs w:val="22"/>
        </w:rPr>
      </w:pPr>
      <w:r w:rsidRPr="007077EE">
        <w:rPr>
          <w:rFonts w:asciiTheme="minorHAnsi" w:hAnsiTheme="minorHAnsi"/>
          <w:sz w:val="22"/>
          <w:szCs w:val="22"/>
        </w:rPr>
        <w:t xml:space="preserve">Se han calculado los indicadores cuantitativos establecidos en el Sistema Interno de Garantía de Calidad, que permiten analizar, entre otros, el cumplimiento o desviación de los objetivos formativos y resultados de aprendizaje. </w:t>
      </w:r>
    </w:p>
    <w:p w:rsidR="00A81FE2" w:rsidRPr="00C325E1" w:rsidRDefault="00A81FE2" w:rsidP="00C325E1">
      <w:pPr>
        <w:autoSpaceDE w:val="0"/>
        <w:autoSpaceDN w:val="0"/>
        <w:adjustRightInd w:val="0"/>
        <w:spacing w:after="60"/>
        <w:jc w:val="both"/>
        <w:rPr>
          <w:rFonts w:asciiTheme="minorHAnsi" w:hAnsiTheme="minorHAnsi"/>
          <w:color w:val="244061" w:themeColor="accent1" w:themeShade="80"/>
          <w:sz w:val="22"/>
          <w:szCs w:val="22"/>
        </w:rPr>
      </w:pPr>
    </w:p>
    <w:p w:rsidR="00A65549" w:rsidRPr="004B45E3" w:rsidRDefault="00A65549" w:rsidP="00C325E1">
      <w:pPr>
        <w:autoSpaceDE w:val="0"/>
        <w:autoSpaceDN w:val="0"/>
        <w:adjustRightInd w:val="0"/>
        <w:spacing w:after="60"/>
        <w:jc w:val="both"/>
        <w:rPr>
          <w:rFonts w:asciiTheme="minorHAnsi" w:hAnsiTheme="minorHAnsi"/>
          <w:b/>
          <w:i/>
          <w:color w:val="244061" w:themeColor="accent1" w:themeShade="80"/>
          <w:sz w:val="22"/>
          <w:szCs w:val="22"/>
          <w:u w:val="single"/>
        </w:rPr>
      </w:pPr>
      <w:r w:rsidRPr="004B45E3">
        <w:rPr>
          <w:rFonts w:asciiTheme="minorHAnsi" w:hAnsiTheme="minorHAnsi"/>
          <w:b/>
          <w:i/>
          <w:color w:val="244061" w:themeColor="accent1" w:themeShade="80"/>
          <w:sz w:val="22"/>
          <w:szCs w:val="22"/>
          <w:u w:val="single"/>
        </w:rPr>
        <w:t xml:space="preserve">5.1 Indicadores académicos y análisis de </w:t>
      </w:r>
      <w:proofErr w:type="gramStart"/>
      <w:r w:rsidRPr="004B45E3">
        <w:rPr>
          <w:rFonts w:asciiTheme="minorHAnsi" w:hAnsiTheme="minorHAnsi"/>
          <w:b/>
          <w:i/>
          <w:color w:val="244061" w:themeColor="accent1" w:themeShade="80"/>
          <w:sz w:val="22"/>
          <w:szCs w:val="22"/>
          <w:u w:val="single"/>
        </w:rPr>
        <w:t>los mismos</w:t>
      </w:r>
      <w:proofErr w:type="gramEnd"/>
    </w:p>
    <w:p w:rsidR="002844E8" w:rsidRPr="00A0659D" w:rsidRDefault="00C02B3E" w:rsidP="00C02B3E">
      <w:pPr>
        <w:autoSpaceDE w:val="0"/>
        <w:autoSpaceDN w:val="0"/>
        <w:adjustRightInd w:val="0"/>
        <w:spacing w:after="60"/>
        <w:ind w:firstLine="708"/>
        <w:jc w:val="both"/>
        <w:rPr>
          <w:rFonts w:asciiTheme="minorHAnsi" w:hAnsiTheme="minorHAnsi"/>
          <w:sz w:val="22"/>
          <w:szCs w:val="22"/>
        </w:rPr>
      </w:pPr>
      <w:r w:rsidRPr="00A0659D">
        <w:rPr>
          <w:rFonts w:asciiTheme="minorHAnsi" w:hAnsiTheme="minorHAnsi"/>
          <w:sz w:val="22"/>
          <w:szCs w:val="22"/>
        </w:rPr>
        <w:lastRenderedPageBreak/>
        <w:t xml:space="preserve">El Máster Interuniversitario en Paleontología Avanzada oferta desde la UCM 25 plazas y desde la UAH, 5 plazas tal y como figura en el Documento Verifica. En este primer año de implantación del máster se matricularon en la UCM 10 estudiantes y 1 en la UAH, lo que supone un 40% de las plazas ofertadas. Esto puede considerarse un resultado bajo, a pesar de que las solicitudes de información sobre el máster previas y durante los plazos de admisión e inscripción son superiores. </w:t>
      </w:r>
      <w:r w:rsidR="00192E95" w:rsidRPr="00A0659D">
        <w:rPr>
          <w:rFonts w:asciiTheme="minorHAnsi" w:hAnsiTheme="minorHAnsi"/>
          <w:sz w:val="22"/>
          <w:szCs w:val="22"/>
        </w:rPr>
        <w:t>Así, sumando las tres convocatorias de inscripción se recibieron 2</w:t>
      </w:r>
      <w:r w:rsidR="002844E8" w:rsidRPr="00A0659D">
        <w:rPr>
          <w:rFonts w:asciiTheme="minorHAnsi" w:hAnsiTheme="minorHAnsi"/>
          <w:sz w:val="22"/>
          <w:szCs w:val="22"/>
        </w:rPr>
        <w:t>7</w:t>
      </w:r>
      <w:r w:rsidR="00192E95" w:rsidRPr="00A0659D">
        <w:rPr>
          <w:rFonts w:asciiTheme="minorHAnsi" w:hAnsiTheme="minorHAnsi"/>
          <w:sz w:val="22"/>
          <w:szCs w:val="22"/>
        </w:rPr>
        <w:t xml:space="preserve"> solicitudes, de las cuales únicamente 1 se rechazó por perfil inadecuado</w:t>
      </w:r>
      <w:r w:rsidR="002844E8" w:rsidRPr="00A0659D">
        <w:rPr>
          <w:rFonts w:asciiTheme="minorHAnsi" w:hAnsiTheme="minorHAnsi"/>
          <w:sz w:val="22"/>
          <w:szCs w:val="22"/>
        </w:rPr>
        <w:t>. De éstas, 14 solicitaban cursar el máster en primera opción; las restantes eran solicitudes en segunda o tercera opción.</w:t>
      </w:r>
    </w:p>
    <w:p w:rsidR="00A81FE2" w:rsidRPr="00A0659D" w:rsidRDefault="00A0659D" w:rsidP="00C02B3E">
      <w:pPr>
        <w:autoSpaceDE w:val="0"/>
        <w:autoSpaceDN w:val="0"/>
        <w:adjustRightInd w:val="0"/>
        <w:spacing w:after="60"/>
        <w:ind w:firstLine="708"/>
        <w:jc w:val="both"/>
        <w:rPr>
          <w:rFonts w:asciiTheme="minorHAnsi" w:hAnsiTheme="minorHAnsi"/>
          <w:sz w:val="22"/>
          <w:szCs w:val="22"/>
        </w:rPr>
      </w:pPr>
      <w:r w:rsidRPr="00A0659D">
        <w:rPr>
          <w:rFonts w:asciiTheme="minorHAnsi" w:hAnsiTheme="minorHAnsi"/>
          <w:sz w:val="22"/>
          <w:szCs w:val="22"/>
        </w:rPr>
        <w:t xml:space="preserve">Por procedencia, </w:t>
      </w:r>
      <w:r w:rsidR="002844E8" w:rsidRPr="00A0659D">
        <w:rPr>
          <w:rFonts w:asciiTheme="minorHAnsi" w:hAnsiTheme="minorHAnsi"/>
          <w:sz w:val="22"/>
          <w:szCs w:val="22"/>
        </w:rPr>
        <w:t>el colectivo mejor representado es el de los estudiantes que cursaron el grado en la Universidad Complutense, seguidos por estudiantes de otras universidades madrileñas (UAM) o españolas (Salamanca, Granada, Badajoz). El resto de</w:t>
      </w:r>
      <w:r>
        <w:rPr>
          <w:rFonts w:asciiTheme="minorHAnsi" w:hAnsiTheme="minorHAnsi"/>
          <w:sz w:val="22"/>
          <w:szCs w:val="22"/>
        </w:rPr>
        <w:t xml:space="preserve"> </w:t>
      </w:r>
      <w:proofErr w:type="gramStart"/>
      <w:r>
        <w:rPr>
          <w:rFonts w:asciiTheme="minorHAnsi" w:hAnsiTheme="minorHAnsi"/>
          <w:sz w:val="22"/>
          <w:szCs w:val="22"/>
        </w:rPr>
        <w:t>solicitantes</w:t>
      </w:r>
      <w:proofErr w:type="gramEnd"/>
      <w:r>
        <w:rPr>
          <w:rFonts w:asciiTheme="minorHAnsi" w:hAnsiTheme="minorHAnsi"/>
          <w:sz w:val="22"/>
          <w:szCs w:val="22"/>
        </w:rPr>
        <w:t xml:space="preserve"> procedía de la UE</w:t>
      </w:r>
      <w:r w:rsidR="002844E8" w:rsidRPr="00A0659D">
        <w:rPr>
          <w:rFonts w:asciiTheme="minorHAnsi" w:hAnsiTheme="minorHAnsi"/>
          <w:sz w:val="22"/>
          <w:szCs w:val="22"/>
        </w:rPr>
        <w:t xml:space="preserve"> (1 estudiante de Alemania) y de países iberoamericanos</w:t>
      </w:r>
      <w:r w:rsidR="00942614" w:rsidRPr="00A0659D">
        <w:rPr>
          <w:rFonts w:asciiTheme="minorHAnsi" w:hAnsiTheme="minorHAnsi"/>
          <w:sz w:val="22"/>
          <w:szCs w:val="22"/>
        </w:rPr>
        <w:t>. De los preinscritos, finalmente solo se matriculó un estudiante iberoamericano (20% de preinscritos de Sudamérica), aunque la formalización de la matrícula por parte de los estudiantes españoles y de la UCM también se redujo entre el 50 y el 40%. Para el primer colectivo, el principal motivo de caída de matrícula con relación a la preinscripción se ha atribuido a motivos económicos, ya que la mayoría de ellos n</w:t>
      </w:r>
      <w:r>
        <w:rPr>
          <w:rFonts w:asciiTheme="minorHAnsi" w:hAnsiTheme="minorHAnsi"/>
          <w:sz w:val="22"/>
          <w:szCs w:val="22"/>
        </w:rPr>
        <w:t>o formalizan la matrícula si no</w:t>
      </w:r>
      <w:r w:rsidR="00942614" w:rsidRPr="00A0659D">
        <w:rPr>
          <w:rFonts w:asciiTheme="minorHAnsi" w:hAnsiTheme="minorHAnsi"/>
          <w:sz w:val="22"/>
          <w:szCs w:val="22"/>
        </w:rPr>
        <w:t xml:space="preserve"> reciben una beca de apoyo desde su país de origen o desde la Fundación Carolina, que ofrece una beca para estudiar el Máster Interuniversitario en Paleontología Avanzada. Para los estudiantes madrileños o procedentes de otras regiones españolas, se atribuye </w:t>
      </w:r>
      <w:r w:rsidR="00E77145" w:rsidRPr="00A0659D">
        <w:rPr>
          <w:rFonts w:asciiTheme="minorHAnsi" w:hAnsiTheme="minorHAnsi"/>
          <w:sz w:val="22"/>
          <w:szCs w:val="22"/>
        </w:rPr>
        <w:t>la reducción de matrícula a la competencia con otros másteres en Paleontología, principalmente el que se imparte en Valencia y Alicante, por su matrícula más económica y por el coste de la vida más bajo en dichas ciudades.</w:t>
      </w:r>
    </w:p>
    <w:p w:rsidR="00E77145" w:rsidRPr="00A0659D" w:rsidRDefault="00E77145" w:rsidP="00C02B3E">
      <w:pPr>
        <w:autoSpaceDE w:val="0"/>
        <w:autoSpaceDN w:val="0"/>
        <w:adjustRightInd w:val="0"/>
        <w:spacing w:after="60"/>
        <w:ind w:firstLine="708"/>
        <w:jc w:val="both"/>
        <w:rPr>
          <w:rFonts w:asciiTheme="minorHAnsi" w:hAnsiTheme="minorHAnsi"/>
          <w:sz w:val="22"/>
          <w:szCs w:val="22"/>
        </w:rPr>
      </w:pPr>
      <w:r w:rsidRPr="00A0659D">
        <w:rPr>
          <w:rFonts w:asciiTheme="minorHAnsi" w:hAnsiTheme="minorHAnsi"/>
          <w:sz w:val="22"/>
          <w:szCs w:val="22"/>
        </w:rPr>
        <w:t>Una vez comenzado el máster, la tasa de abandono por parte de los estudiantes en el curso 2017-18 ha sido nula.</w:t>
      </w:r>
    </w:p>
    <w:p w:rsidR="00E77145" w:rsidRPr="00A0659D" w:rsidRDefault="00E77145" w:rsidP="00C02B3E">
      <w:pPr>
        <w:autoSpaceDE w:val="0"/>
        <w:autoSpaceDN w:val="0"/>
        <w:adjustRightInd w:val="0"/>
        <w:spacing w:after="60"/>
        <w:ind w:firstLine="708"/>
        <w:jc w:val="both"/>
        <w:rPr>
          <w:rFonts w:asciiTheme="minorHAnsi" w:hAnsiTheme="minorHAnsi"/>
          <w:sz w:val="22"/>
          <w:szCs w:val="22"/>
        </w:rPr>
      </w:pPr>
    </w:p>
    <w:p w:rsidR="00A65549" w:rsidRPr="00C325E1" w:rsidRDefault="00A65549" w:rsidP="00AE135B">
      <w:pPr>
        <w:autoSpaceDE w:val="0"/>
        <w:autoSpaceDN w:val="0"/>
        <w:adjustRightInd w:val="0"/>
        <w:spacing w:after="60"/>
        <w:jc w:val="center"/>
        <w:rPr>
          <w:rFonts w:asciiTheme="minorHAnsi" w:hAnsiTheme="minorHAnsi"/>
          <w:b/>
          <w:color w:val="244061" w:themeColor="accent1" w:themeShade="80"/>
          <w:sz w:val="22"/>
          <w:szCs w:val="22"/>
        </w:rPr>
      </w:pPr>
      <w:r w:rsidRPr="00C325E1">
        <w:rPr>
          <w:rFonts w:asciiTheme="minorHAnsi" w:hAnsiTheme="minorHAnsi"/>
          <w:b/>
          <w:color w:val="244061" w:themeColor="accent1" w:themeShade="80"/>
          <w:sz w:val="22"/>
          <w:szCs w:val="22"/>
        </w:rPr>
        <w:t>INDICADORES DE RESULTADOS</w:t>
      </w:r>
    </w:p>
    <w:tbl>
      <w:tblPr>
        <w:tblW w:w="8524" w:type="dxa"/>
        <w:tblInd w:w="108"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1704"/>
        <w:gridCol w:w="1705"/>
        <w:gridCol w:w="1705"/>
        <w:gridCol w:w="1705"/>
        <w:gridCol w:w="1705"/>
      </w:tblGrid>
      <w:tr w:rsidR="005C561C" w:rsidRPr="00D7652C" w:rsidTr="00A33F77">
        <w:trPr>
          <w:trHeight w:val="659"/>
        </w:trPr>
        <w:tc>
          <w:tcPr>
            <w:tcW w:w="1704" w:type="dxa"/>
            <w:vAlign w:val="center"/>
          </w:tcPr>
          <w:p w:rsidR="005C561C" w:rsidRPr="00D7652C" w:rsidRDefault="005C561C" w:rsidP="00A33F77">
            <w:pPr>
              <w:autoSpaceDE w:val="0"/>
              <w:autoSpaceDN w:val="0"/>
              <w:adjustRightInd w:val="0"/>
              <w:spacing w:after="60"/>
              <w:jc w:val="center"/>
              <w:rPr>
                <w:rFonts w:asciiTheme="minorHAnsi" w:hAnsiTheme="minorHAnsi"/>
                <w:b/>
                <w:color w:val="244061" w:themeColor="accent1" w:themeShade="80"/>
                <w:sz w:val="12"/>
                <w:szCs w:val="12"/>
                <w:highlight w:val="lightGray"/>
              </w:rPr>
            </w:pPr>
            <w:r w:rsidRPr="00D7652C">
              <w:rPr>
                <w:rFonts w:asciiTheme="minorHAnsi" w:hAnsiTheme="minorHAnsi"/>
                <w:b/>
                <w:color w:val="244061" w:themeColor="accent1" w:themeShade="80"/>
                <w:sz w:val="12"/>
                <w:szCs w:val="12"/>
                <w:highlight w:val="lightGray"/>
              </w:rPr>
              <w:t>*ICM- Indicadores de la Comunidad de Madrid</w:t>
            </w:r>
          </w:p>
          <w:p w:rsidR="005C561C" w:rsidRPr="00D7652C" w:rsidRDefault="005C561C" w:rsidP="00A33F77">
            <w:pPr>
              <w:autoSpaceDE w:val="0"/>
              <w:autoSpaceDN w:val="0"/>
              <w:adjustRightInd w:val="0"/>
              <w:spacing w:after="60"/>
              <w:jc w:val="center"/>
              <w:rPr>
                <w:rFonts w:asciiTheme="minorHAnsi" w:hAnsiTheme="minorHAnsi"/>
                <w:b/>
                <w:color w:val="244061" w:themeColor="accent1" w:themeShade="80"/>
              </w:rPr>
            </w:pPr>
            <w:r w:rsidRPr="00D7652C">
              <w:rPr>
                <w:rFonts w:asciiTheme="minorHAnsi" w:hAnsiTheme="minorHAnsi"/>
                <w:b/>
                <w:color w:val="244061" w:themeColor="accent1" w:themeShade="80"/>
                <w:sz w:val="12"/>
                <w:szCs w:val="12"/>
                <w:highlight w:val="lightGray"/>
              </w:rPr>
              <w:t>*IUCM- Indicadores de la Universidad Complutense de Madrid</w:t>
            </w:r>
          </w:p>
        </w:tc>
        <w:tc>
          <w:tcPr>
            <w:tcW w:w="1705" w:type="dxa"/>
            <w:vAlign w:val="center"/>
          </w:tcPr>
          <w:p w:rsidR="005C561C" w:rsidRPr="00D7652C" w:rsidRDefault="009779C8" w:rsidP="00A33F77">
            <w:pPr>
              <w:autoSpaceDE w:val="0"/>
              <w:autoSpaceDN w:val="0"/>
              <w:adjustRightInd w:val="0"/>
              <w:spacing w:after="60"/>
              <w:jc w:val="center"/>
              <w:rPr>
                <w:rFonts w:asciiTheme="minorHAnsi" w:hAnsiTheme="minorHAnsi"/>
                <w:b/>
                <w:color w:val="244061" w:themeColor="accent1" w:themeShade="80"/>
                <w:sz w:val="18"/>
                <w:szCs w:val="18"/>
              </w:rPr>
            </w:pPr>
            <w:r>
              <w:rPr>
                <w:rFonts w:asciiTheme="minorHAnsi" w:hAnsiTheme="minorHAnsi"/>
                <w:b/>
                <w:color w:val="365F91" w:themeColor="accent1" w:themeShade="BF"/>
                <w:sz w:val="18"/>
                <w:szCs w:val="18"/>
              </w:rPr>
              <w:t>2017-2018</w:t>
            </w:r>
          </w:p>
        </w:tc>
        <w:tc>
          <w:tcPr>
            <w:tcW w:w="1705" w:type="dxa"/>
            <w:vAlign w:val="center"/>
          </w:tcPr>
          <w:p w:rsidR="005C561C" w:rsidRPr="00D7652C" w:rsidRDefault="005C561C" w:rsidP="00A33F77">
            <w:pPr>
              <w:autoSpaceDE w:val="0"/>
              <w:autoSpaceDN w:val="0"/>
              <w:adjustRightInd w:val="0"/>
              <w:spacing w:after="60"/>
              <w:jc w:val="center"/>
              <w:rPr>
                <w:rFonts w:asciiTheme="minorHAnsi" w:hAnsiTheme="minorHAnsi"/>
                <w:b/>
                <w:color w:val="244061" w:themeColor="accent1" w:themeShade="80"/>
                <w:sz w:val="18"/>
                <w:szCs w:val="18"/>
              </w:rPr>
            </w:pPr>
            <w:r w:rsidRPr="00AF04D2">
              <w:rPr>
                <w:rFonts w:asciiTheme="minorHAnsi" w:hAnsiTheme="minorHAnsi"/>
                <w:b/>
                <w:color w:val="365F91" w:themeColor="accent1" w:themeShade="BF"/>
                <w:sz w:val="18"/>
                <w:szCs w:val="18"/>
              </w:rPr>
              <w:t>2º curso de seguimiento</w:t>
            </w:r>
            <w:r w:rsidRPr="00D7652C">
              <w:rPr>
                <w:rFonts w:asciiTheme="minorHAnsi" w:hAnsiTheme="minorHAnsi"/>
                <w:b/>
                <w:color w:val="244061" w:themeColor="accent1" w:themeShade="80"/>
                <w:sz w:val="18"/>
                <w:szCs w:val="18"/>
              </w:rPr>
              <w:t xml:space="preserve"> </w:t>
            </w:r>
            <w:proofErr w:type="spellStart"/>
            <w:r w:rsidRPr="00D7652C">
              <w:rPr>
                <w:rFonts w:asciiTheme="minorHAnsi" w:hAnsiTheme="minorHAnsi"/>
                <w:b/>
                <w:color w:val="244061" w:themeColor="accent1" w:themeShade="80"/>
                <w:sz w:val="18"/>
                <w:szCs w:val="18"/>
              </w:rPr>
              <w:t>ó</w:t>
            </w:r>
            <w:proofErr w:type="spellEnd"/>
            <w:r w:rsidRPr="00D7652C">
              <w:rPr>
                <w:rFonts w:asciiTheme="minorHAnsi" w:hAnsiTheme="minorHAnsi"/>
                <w:b/>
                <w:color w:val="244061" w:themeColor="accent1" w:themeShade="80"/>
                <w:sz w:val="18"/>
                <w:szCs w:val="18"/>
              </w:rPr>
              <w:t xml:space="preserve"> </w:t>
            </w:r>
          </w:p>
          <w:p w:rsidR="005C561C" w:rsidRPr="00D7652C" w:rsidRDefault="005C561C" w:rsidP="00A33F77">
            <w:pPr>
              <w:autoSpaceDE w:val="0"/>
              <w:autoSpaceDN w:val="0"/>
              <w:adjustRightInd w:val="0"/>
              <w:spacing w:after="6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1º curso acreditación</w:t>
            </w:r>
          </w:p>
        </w:tc>
        <w:tc>
          <w:tcPr>
            <w:tcW w:w="1705" w:type="dxa"/>
            <w:vAlign w:val="center"/>
          </w:tcPr>
          <w:p w:rsidR="005C561C" w:rsidRPr="00D7652C" w:rsidRDefault="005C561C" w:rsidP="00A33F77">
            <w:pPr>
              <w:autoSpaceDE w:val="0"/>
              <w:autoSpaceDN w:val="0"/>
              <w:adjustRightInd w:val="0"/>
              <w:spacing w:after="60"/>
              <w:jc w:val="center"/>
              <w:rPr>
                <w:rFonts w:asciiTheme="minorHAnsi" w:hAnsiTheme="minorHAnsi"/>
                <w:b/>
                <w:color w:val="244061" w:themeColor="accent1" w:themeShade="80"/>
                <w:sz w:val="18"/>
                <w:szCs w:val="18"/>
              </w:rPr>
            </w:pPr>
            <w:r w:rsidRPr="00AF04D2">
              <w:rPr>
                <w:rFonts w:asciiTheme="minorHAnsi" w:hAnsiTheme="minorHAnsi"/>
                <w:b/>
                <w:color w:val="365F91" w:themeColor="accent1" w:themeShade="BF"/>
                <w:sz w:val="18"/>
                <w:szCs w:val="18"/>
              </w:rPr>
              <w:t xml:space="preserve">3º curso de seguimiento </w:t>
            </w:r>
            <w:proofErr w:type="spellStart"/>
            <w:r w:rsidRPr="00D7652C">
              <w:rPr>
                <w:rFonts w:asciiTheme="minorHAnsi" w:hAnsiTheme="minorHAnsi"/>
                <w:b/>
                <w:color w:val="244061" w:themeColor="accent1" w:themeShade="80"/>
                <w:sz w:val="18"/>
                <w:szCs w:val="18"/>
              </w:rPr>
              <w:t>ó</w:t>
            </w:r>
            <w:proofErr w:type="spellEnd"/>
          </w:p>
          <w:p w:rsidR="005C561C" w:rsidRPr="00D7652C" w:rsidRDefault="005C561C" w:rsidP="00A33F77">
            <w:pPr>
              <w:autoSpaceDE w:val="0"/>
              <w:autoSpaceDN w:val="0"/>
              <w:adjustRightInd w:val="0"/>
              <w:spacing w:after="6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2º curso acreditación</w:t>
            </w:r>
          </w:p>
        </w:tc>
        <w:tc>
          <w:tcPr>
            <w:tcW w:w="1705" w:type="dxa"/>
            <w:vAlign w:val="center"/>
          </w:tcPr>
          <w:p w:rsidR="005C561C" w:rsidRPr="00D7652C" w:rsidRDefault="005C561C" w:rsidP="00A33F77">
            <w:pPr>
              <w:autoSpaceDE w:val="0"/>
              <w:autoSpaceDN w:val="0"/>
              <w:adjustRightInd w:val="0"/>
              <w:spacing w:after="60"/>
              <w:jc w:val="center"/>
              <w:rPr>
                <w:rFonts w:asciiTheme="minorHAnsi" w:hAnsiTheme="minorHAnsi"/>
                <w:b/>
                <w:color w:val="244061" w:themeColor="accent1" w:themeShade="80"/>
                <w:sz w:val="18"/>
                <w:szCs w:val="18"/>
              </w:rPr>
            </w:pPr>
            <w:r w:rsidRPr="00AF04D2">
              <w:rPr>
                <w:rFonts w:asciiTheme="minorHAnsi" w:hAnsiTheme="minorHAnsi"/>
                <w:b/>
                <w:color w:val="365F91" w:themeColor="accent1" w:themeShade="BF"/>
                <w:sz w:val="18"/>
                <w:szCs w:val="18"/>
              </w:rPr>
              <w:t>4º curso de</w:t>
            </w:r>
            <w:r w:rsidRPr="00AF04D2">
              <w:rPr>
                <w:rFonts w:asciiTheme="minorHAnsi" w:hAnsiTheme="minorHAnsi"/>
                <w:b/>
                <w:strike/>
                <w:color w:val="365F91" w:themeColor="accent1" w:themeShade="BF"/>
                <w:sz w:val="18"/>
                <w:szCs w:val="18"/>
              </w:rPr>
              <w:t xml:space="preserve"> s</w:t>
            </w:r>
            <w:r w:rsidRPr="00AF04D2">
              <w:rPr>
                <w:rFonts w:asciiTheme="minorHAnsi" w:hAnsiTheme="minorHAnsi"/>
                <w:b/>
                <w:color w:val="365F91" w:themeColor="accent1" w:themeShade="BF"/>
                <w:sz w:val="18"/>
                <w:szCs w:val="18"/>
              </w:rPr>
              <w:t>eguimiento</w:t>
            </w:r>
            <w:r w:rsidRPr="00D7652C">
              <w:rPr>
                <w:rFonts w:asciiTheme="minorHAnsi" w:hAnsiTheme="minorHAnsi"/>
                <w:b/>
                <w:color w:val="244061" w:themeColor="accent1" w:themeShade="80"/>
                <w:sz w:val="18"/>
                <w:szCs w:val="18"/>
              </w:rPr>
              <w:t xml:space="preserve"> </w:t>
            </w:r>
            <w:proofErr w:type="spellStart"/>
            <w:r w:rsidRPr="00D7652C">
              <w:rPr>
                <w:rFonts w:asciiTheme="minorHAnsi" w:hAnsiTheme="minorHAnsi"/>
                <w:b/>
                <w:color w:val="244061" w:themeColor="accent1" w:themeShade="80"/>
                <w:sz w:val="18"/>
                <w:szCs w:val="18"/>
              </w:rPr>
              <w:t>ó</w:t>
            </w:r>
            <w:proofErr w:type="spellEnd"/>
            <w:r w:rsidRPr="00D7652C">
              <w:rPr>
                <w:rFonts w:asciiTheme="minorHAnsi" w:hAnsiTheme="minorHAnsi"/>
                <w:b/>
                <w:color w:val="244061" w:themeColor="accent1" w:themeShade="80"/>
                <w:sz w:val="18"/>
                <w:szCs w:val="18"/>
              </w:rPr>
              <w:t xml:space="preserve"> </w:t>
            </w:r>
          </w:p>
          <w:p w:rsidR="005C561C" w:rsidRPr="00D7652C" w:rsidRDefault="005C561C" w:rsidP="00A33F77">
            <w:pPr>
              <w:autoSpaceDE w:val="0"/>
              <w:autoSpaceDN w:val="0"/>
              <w:adjustRightInd w:val="0"/>
              <w:spacing w:after="60"/>
              <w:jc w:val="center"/>
              <w:rPr>
                <w:rFonts w:asciiTheme="minorHAnsi" w:hAnsiTheme="minorHAnsi"/>
                <w:b/>
                <w:color w:val="244061" w:themeColor="accent1" w:themeShade="80"/>
                <w:sz w:val="18"/>
                <w:szCs w:val="18"/>
              </w:rPr>
            </w:pPr>
            <w:proofErr w:type="gramStart"/>
            <w:r w:rsidRPr="00D7652C">
              <w:rPr>
                <w:rFonts w:asciiTheme="minorHAnsi" w:hAnsiTheme="minorHAnsi"/>
                <w:b/>
                <w:color w:val="244061" w:themeColor="accent1" w:themeShade="80"/>
                <w:sz w:val="18"/>
                <w:szCs w:val="18"/>
              </w:rPr>
              <w:t>3º  curso</w:t>
            </w:r>
            <w:proofErr w:type="gramEnd"/>
            <w:r w:rsidRPr="00D7652C">
              <w:rPr>
                <w:rFonts w:asciiTheme="minorHAnsi" w:hAnsiTheme="minorHAnsi"/>
                <w:b/>
                <w:color w:val="244061" w:themeColor="accent1" w:themeShade="80"/>
                <w:sz w:val="18"/>
                <w:szCs w:val="18"/>
              </w:rPr>
              <w:t xml:space="preserve"> de acreditación</w:t>
            </w: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ICM-1</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Plazas de nuevo ingreso ofertadas</w:t>
            </w:r>
          </w:p>
        </w:tc>
        <w:tc>
          <w:tcPr>
            <w:tcW w:w="1705" w:type="dxa"/>
            <w:vAlign w:val="center"/>
          </w:tcPr>
          <w:p w:rsidR="005C561C" w:rsidRPr="00757508" w:rsidRDefault="00FF1557" w:rsidP="00757508">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25</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ICM-2</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Matrícula de nuevo ingreso</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10</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ICM-3</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Porcentaje de cobertura</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40%</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ICM-4</w:t>
            </w:r>
          </w:p>
          <w:p w:rsidR="005C561C" w:rsidRPr="00D7652C" w:rsidRDefault="00BB7698" w:rsidP="00AB5E68">
            <w:pPr>
              <w:autoSpaceDE w:val="0"/>
              <w:autoSpaceDN w:val="0"/>
              <w:adjustRightInd w:val="0"/>
              <w:jc w:val="center"/>
              <w:rPr>
                <w:rFonts w:asciiTheme="minorHAnsi" w:hAnsiTheme="minorHAnsi"/>
                <w:b/>
                <w:color w:val="244061" w:themeColor="accent1" w:themeShade="80"/>
                <w:sz w:val="18"/>
                <w:szCs w:val="18"/>
              </w:rPr>
            </w:pPr>
            <w:r>
              <w:rPr>
                <w:rFonts w:asciiTheme="minorHAnsi" w:hAnsiTheme="minorHAnsi"/>
                <w:b/>
                <w:color w:val="244061" w:themeColor="accent1" w:themeShade="80"/>
                <w:sz w:val="18"/>
                <w:szCs w:val="18"/>
              </w:rPr>
              <w:t>Tasa de</w:t>
            </w:r>
            <w:r w:rsidR="005C561C" w:rsidRPr="00D7652C">
              <w:rPr>
                <w:rFonts w:asciiTheme="minorHAnsi" w:hAnsiTheme="minorHAnsi"/>
                <w:b/>
                <w:color w:val="244061" w:themeColor="accent1" w:themeShade="80"/>
                <w:sz w:val="18"/>
                <w:szCs w:val="18"/>
              </w:rPr>
              <w:t xml:space="preserve"> rendimiento del título</w:t>
            </w:r>
          </w:p>
        </w:tc>
        <w:tc>
          <w:tcPr>
            <w:tcW w:w="1705" w:type="dxa"/>
            <w:vAlign w:val="center"/>
          </w:tcPr>
          <w:p w:rsidR="001D0000" w:rsidRPr="00757508" w:rsidRDefault="002E35ED" w:rsidP="0079284E">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92,35%</w:t>
            </w:r>
          </w:p>
        </w:tc>
        <w:tc>
          <w:tcPr>
            <w:tcW w:w="1705" w:type="dxa"/>
            <w:vAlign w:val="center"/>
          </w:tcPr>
          <w:p w:rsidR="005C561C" w:rsidRPr="00D7652C" w:rsidRDefault="005C561C" w:rsidP="00CA59DB">
            <w:pPr>
              <w:autoSpaceDE w:val="0"/>
              <w:autoSpaceDN w:val="0"/>
              <w:adjustRightInd w:val="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ICM-5.1/6.1</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Tasa de abandono</w:t>
            </w:r>
            <w:r w:rsidRPr="00D7652C">
              <w:rPr>
                <w:rFonts w:asciiTheme="minorHAnsi" w:hAnsiTheme="minorHAnsi"/>
                <w:b/>
                <w:strike/>
                <w:color w:val="244061" w:themeColor="accent1" w:themeShade="80"/>
                <w:sz w:val="18"/>
                <w:szCs w:val="18"/>
              </w:rPr>
              <w:t xml:space="preserve"> </w:t>
            </w:r>
            <w:r w:rsidRPr="00D7652C">
              <w:rPr>
                <w:rFonts w:asciiTheme="minorHAnsi" w:hAnsiTheme="minorHAnsi"/>
                <w:b/>
                <w:color w:val="244061" w:themeColor="accent1" w:themeShade="80"/>
                <w:sz w:val="18"/>
                <w:szCs w:val="18"/>
              </w:rPr>
              <w:t>del título</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0</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ICM-7</w:t>
            </w:r>
          </w:p>
          <w:p w:rsidR="005C561C" w:rsidRPr="00D7652C" w:rsidRDefault="00BB7698" w:rsidP="00AB5E68">
            <w:pPr>
              <w:autoSpaceDE w:val="0"/>
              <w:autoSpaceDN w:val="0"/>
              <w:adjustRightInd w:val="0"/>
              <w:jc w:val="center"/>
              <w:rPr>
                <w:rFonts w:asciiTheme="minorHAnsi" w:hAnsiTheme="minorHAnsi"/>
                <w:b/>
                <w:color w:val="244061" w:themeColor="accent1" w:themeShade="80"/>
                <w:sz w:val="18"/>
                <w:szCs w:val="18"/>
              </w:rPr>
            </w:pPr>
            <w:r>
              <w:rPr>
                <w:rFonts w:asciiTheme="minorHAnsi" w:hAnsiTheme="minorHAnsi"/>
                <w:b/>
                <w:color w:val="244061" w:themeColor="accent1" w:themeShade="80"/>
                <w:sz w:val="18"/>
                <w:szCs w:val="18"/>
              </w:rPr>
              <w:t xml:space="preserve">Tasa de </w:t>
            </w:r>
            <w:r w:rsidR="005C561C" w:rsidRPr="00D7652C">
              <w:rPr>
                <w:rFonts w:asciiTheme="minorHAnsi" w:hAnsiTheme="minorHAnsi"/>
                <w:b/>
                <w:color w:val="244061" w:themeColor="accent1" w:themeShade="80"/>
                <w:sz w:val="18"/>
                <w:szCs w:val="18"/>
              </w:rPr>
              <w:t>eficiencia de los egresados</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96,77%</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ICM-8</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Tasa de graduación</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50%</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lastRenderedPageBreak/>
              <w:t>IUCM-1</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Tasa de éxito</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99,45%</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60"/>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IUCM-2</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Tasa de demanda del grado en primera opción</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CA59DB">
              <w:rPr>
                <w:rFonts w:asciiTheme="minorHAnsi" w:hAnsiTheme="minorHAnsi"/>
                <w:color w:val="244061" w:themeColor="accent1" w:themeShade="80"/>
                <w:sz w:val="20"/>
                <w:szCs w:val="22"/>
              </w:rPr>
              <w:t>No procede</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IUCM-3</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Tasa de demanda del grado en segunda y sucesivas opciones</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CA59DB">
              <w:rPr>
                <w:rFonts w:asciiTheme="minorHAnsi" w:hAnsiTheme="minorHAnsi"/>
                <w:color w:val="244061" w:themeColor="accent1" w:themeShade="80"/>
                <w:sz w:val="20"/>
                <w:szCs w:val="22"/>
              </w:rPr>
              <w:t>No procede</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ICUM-4</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Tasa de adecuación del grado</w:t>
            </w:r>
          </w:p>
        </w:tc>
        <w:tc>
          <w:tcPr>
            <w:tcW w:w="1705" w:type="dxa"/>
            <w:vAlign w:val="center"/>
          </w:tcPr>
          <w:p w:rsidR="005C561C" w:rsidRPr="00757508" w:rsidRDefault="008E165C" w:rsidP="00757508">
            <w:pPr>
              <w:autoSpaceDE w:val="0"/>
              <w:autoSpaceDN w:val="0"/>
              <w:adjustRightInd w:val="0"/>
              <w:spacing w:after="60"/>
              <w:jc w:val="center"/>
              <w:rPr>
                <w:rFonts w:asciiTheme="minorHAnsi" w:hAnsiTheme="minorHAnsi"/>
                <w:color w:val="244061" w:themeColor="accent1" w:themeShade="80"/>
                <w:sz w:val="20"/>
              </w:rPr>
            </w:pPr>
            <w:r w:rsidRPr="00CA59DB">
              <w:rPr>
                <w:rFonts w:asciiTheme="minorHAnsi" w:hAnsiTheme="minorHAnsi"/>
                <w:color w:val="244061" w:themeColor="accent1" w:themeShade="80"/>
                <w:sz w:val="20"/>
                <w:szCs w:val="22"/>
              </w:rPr>
              <w:t>No procede</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59"/>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IUCM-5</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Tasa de demanda del máster</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104,00%</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r w:rsidR="005C561C" w:rsidRPr="00D7652C" w:rsidTr="00CA59DB">
        <w:trPr>
          <w:trHeight w:val="660"/>
        </w:trPr>
        <w:tc>
          <w:tcPr>
            <w:tcW w:w="1704" w:type="dxa"/>
            <w:vAlign w:val="center"/>
          </w:tcPr>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IUCM-16</w:t>
            </w:r>
          </w:p>
          <w:p w:rsidR="005C561C" w:rsidRPr="00D7652C" w:rsidRDefault="005C561C" w:rsidP="00AB5E68">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Tasa de evaluación del título</w:t>
            </w:r>
          </w:p>
        </w:tc>
        <w:tc>
          <w:tcPr>
            <w:tcW w:w="1705" w:type="dxa"/>
            <w:vAlign w:val="center"/>
          </w:tcPr>
          <w:p w:rsidR="005C561C" w:rsidRPr="00757508" w:rsidRDefault="00FF1557" w:rsidP="00CA59DB">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92,86%</w:t>
            </w: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5C561C" w:rsidRPr="00D7652C" w:rsidRDefault="005C561C" w:rsidP="00CA59DB">
            <w:pPr>
              <w:autoSpaceDE w:val="0"/>
              <w:autoSpaceDN w:val="0"/>
              <w:adjustRightInd w:val="0"/>
              <w:spacing w:after="60"/>
              <w:jc w:val="center"/>
              <w:rPr>
                <w:rFonts w:asciiTheme="minorHAnsi" w:hAnsiTheme="minorHAnsi"/>
                <w:b/>
                <w:color w:val="244061" w:themeColor="accent1" w:themeShade="80"/>
              </w:rPr>
            </w:pPr>
          </w:p>
        </w:tc>
      </w:tr>
    </w:tbl>
    <w:p w:rsidR="00F87FE1" w:rsidRPr="00A0659D" w:rsidRDefault="00F87FE1" w:rsidP="00C02B3E">
      <w:pPr>
        <w:spacing w:after="60"/>
        <w:jc w:val="center"/>
        <w:rPr>
          <w:rFonts w:asciiTheme="minorHAnsi" w:hAnsiTheme="minorHAnsi" w:cstheme="minorHAnsi"/>
          <w:sz w:val="22"/>
          <w:szCs w:val="20"/>
        </w:rPr>
      </w:pPr>
      <w:r w:rsidRPr="00A0659D">
        <w:rPr>
          <w:rFonts w:asciiTheme="minorHAnsi" w:hAnsiTheme="minorHAnsi" w:cstheme="minorHAnsi"/>
          <w:sz w:val="22"/>
          <w:szCs w:val="20"/>
        </w:rPr>
        <w:t>Tabla 6. Valores de indicadores de Resultados del MIPA en el curso 2017/2018</w:t>
      </w:r>
    </w:p>
    <w:p w:rsidR="00CB4508" w:rsidRDefault="00CB4508" w:rsidP="00C325E1">
      <w:pPr>
        <w:autoSpaceDE w:val="0"/>
        <w:autoSpaceDN w:val="0"/>
        <w:adjustRightInd w:val="0"/>
        <w:spacing w:after="60"/>
        <w:jc w:val="both"/>
        <w:rPr>
          <w:rFonts w:asciiTheme="minorHAnsi" w:hAnsiTheme="minorHAnsi"/>
          <w:b/>
          <w:i/>
          <w:color w:val="244061" w:themeColor="accent1" w:themeShade="80"/>
          <w:sz w:val="22"/>
          <w:szCs w:val="22"/>
          <w:u w:val="single"/>
        </w:rPr>
      </w:pPr>
    </w:p>
    <w:p w:rsidR="00A65549" w:rsidRDefault="00A65549" w:rsidP="00C325E1">
      <w:pPr>
        <w:autoSpaceDE w:val="0"/>
        <w:autoSpaceDN w:val="0"/>
        <w:adjustRightInd w:val="0"/>
        <w:spacing w:after="60"/>
        <w:jc w:val="both"/>
        <w:rPr>
          <w:rFonts w:asciiTheme="minorHAnsi" w:hAnsiTheme="minorHAnsi"/>
          <w:b/>
          <w:i/>
          <w:color w:val="244061" w:themeColor="accent1" w:themeShade="80"/>
          <w:sz w:val="22"/>
          <w:szCs w:val="22"/>
          <w:u w:val="single"/>
        </w:rPr>
      </w:pPr>
      <w:r w:rsidRPr="004B45E3">
        <w:rPr>
          <w:rFonts w:asciiTheme="minorHAnsi" w:hAnsiTheme="minorHAnsi"/>
          <w:b/>
          <w:i/>
          <w:color w:val="244061" w:themeColor="accent1" w:themeShade="80"/>
          <w:sz w:val="22"/>
          <w:szCs w:val="22"/>
          <w:u w:val="single"/>
        </w:rPr>
        <w:t>5.2</w:t>
      </w:r>
      <w:r w:rsidR="004B45E3" w:rsidRPr="004B45E3">
        <w:rPr>
          <w:rFonts w:asciiTheme="minorHAnsi" w:hAnsiTheme="minorHAnsi"/>
          <w:b/>
          <w:i/>
          <w:color w:val="244061" w:themeColor="accent1" w:themeShade="80"/>
          <w:sz w:val="22"/>
          <w:szCs w:val="22"/>
          <w:u w:val="single"/>
        </w:rPr>
        <w:t xml:space="preserve"> </w:t>
      </w:r>
      <w:r w:rsidRPr="004B45E3">
        <w:rPr>
          <w:rFonts w:asciiTheme="minorHAnsi" w:hAnsiTheme="minorHAnsi"/>
          <w:b/>
          <w:i/>
          <w:color w:val="244061" w:themeColor="accent1" w:themeShade="80"/>
          <w:sz w:val="22"/>
          <w:szCs w:val="22"/>
          <w:u w:val="single"/>
        </w:rPr>
        <w:t>Análisis de los resultados obtenidos relativos a la satisfacción de los colectivos implicados en la implantación del título (estudiantes, profesores, personal de administración y servicios y agentes externos).</w:t>
      </w:r>
    </w:p>
    <w:p w:rsidR="00E772EC" w:rsidRDefault="00E772EC" w:rsidP="00C325E1">
      <w:pPr>
        <w:autoSpaceDE w:val="0"/>
        <w:autoSpaceDN w:val="0"/>
        <w:adjustRightInd w:val="0"/>
        <w:spacing w:after="60"/>
        <w:jc w:val="both"/>
        <w:rPr>
          <w:rFonts w:asciiTheme="minorHAnsi" w:hAnsiTheme="minorHAnsi"/>
          <w:b/>
          <w:i/>
          <w:color w:val="244061" w:themeColor="accent1" w:themeShade="80"/>
          <w:sz w:val="22"/>
          <w:szCs w:val="22"/>
          <w:u w:val="single"/>
        </w:rPr>
      </w:pPr>
    </w:p>
    <w:p w:rsidR="00E772EC" w:rsidRPr="00446329" w:rsidRDefault="00E772EC" w:rsidP="00E772EC">
      <w:pPr>
        <w:autoSpaceDE w:val="0"/>
        <w:autoSpaceDN w:val="0"/>
        <w:adjustRightInd w:val="0"/>
        <w:spacing w:after="60"/>
        <w:jc w:val="both"/>
        <w:rPr>
          <w:rFonts w:ascii="Calibri" w:eastAsiaTheme="minorHAnsi" w:hAnsi="Calibri" w:cs="Calibri"/>
          <w:color w:val="000000" w:themeColor="text1"/>
          <w:sz w:val="22"/>
          <w:szCs w:val="22"/>
          <w:lang w:eastAsia="en-US"/>
        </w:rPr>
      </w:pPr>
      <w:r w:rsidRPr="00446329">
        <w:rPr>
          <w:rFonts w:ascii="Calibri" w:eastAsiaTheme="minorHAnsi" w:hAnsi="Calibri" w:cs="Calibri"/>
          <w:color w:val="000000" w:themeColor="text1"/>
          <w:sz w:val="22"/>
          <w:szCs w:val="22"/>
          <w:lang w:eastAsia="en-US"/>
        </w:rPr>
        <w:t xml:space="preserve">La satisfacción de los colectivos implicados se ha medido a partir de las encuestas diseñadas desde el Vicerrectorado de Calidad de la Universidad Complutense. Por otra parte, en febrero y junio, los alumnos de la titulación han realizado una encuesta diseñada por la Comisión de </w:t>
      </w:r>
      <w:r w:rsidR="00E8768F">
        <w:rPr>
          <w:rFonts w:ascii="Calibri" w:eastAsiaTheme="minorHAnsi" w:hAnsi="Calibri" w:cs="Calibri"/>
          <w:color w:val="000000" w:themeColor="text1"/>
          <w:sz w:val="22"/>
          <w:szCs w:val="22"/>
          <w:lang w:eastAsia="en-US"/>
        </w:rPr>
        <w:t xml:space="preserve">Coordinación de </w:t>
      </w:r>
      <w:proofErr w:type="gramStart"/>
      <w:r w:rsidR="00E8768F">
        <w:rPr>
          <w:rFonts w:ascii="Calibri" w:eastAsiaTheme="minorHAnsi" w:hAnsi="Calibri" w:cs="Calibri"/>
          <w:color w:val="000000" w:themeColor="text1"/>
          <w:sz w:val="22"/>
          <w:szCs w:val="22"/>
          <w:lang w:eastAsia="en-US"/>
        </w:rPr>
        <w:t xml:space="preserve">Másteres </w:t>
      </w:r>
      <w:r w:rsidRPr="00446329">
        <w:rPr>
          <w:rFonts w:ascii="Calibri" w:eastAsiaTheme="minorHAnsi" w:hAnsi="Calibri" w:cs="Calibri"/>
          <w:color w:val="000000" w:themeColor="text1"/>
          <w:sz w:val="22"/>
          <w:szCs w:val="22"/>
          <w:lang w:eastAsia="en-US"/>
        </w:rPr>
        <w:t xml:space="preserve"> de</w:t>
      </w:r>
      <w:proofErr w:type="gramEnd"/>
      <w:r w:rsidRPr="00446329">
        <w:rPr>
          <w:rFonts w:ascii="Calibri" w:eastAsiaTheme="minorHAnsi" w:hAnsi="Calibri" w:cs="Calibri"/>
          <w:color w:val="000000" w:themeColor="text1"/>
          <w:sz w:val="22"/>
          <w:szCs w:val="22"/>
          <w:lang w:eastAsia="en-US"/>
        </w:rPr>
        <w:t xml:space="preserve"> la Facultad de Ciencias Geológicas, </w:t>
      </w:r>
      <w:r w:rsidR="00E8768F">
        <w:rPr>
          <w:rFonts w:ascii="Calibri" w:eastAsiaTheme="minorHAnsi" w:hAnsi="Calibri" w:cs="Calibri"/>
          <w:color w:val="000000" w:themeColor="text1"/>
          <w:sz w:val="22"/>
          <w:szCs w:val="22"/>
          <w:lang w:eastAsia="en-US"/>
        </w:rPr>
        <w:t>y cuy</w:t>
      </w:r>
      <w:r w:rsidR="006D3BFC">
        <w:rPr>
          <w:rFonts w:ascii="Calibri" w:eastAsiaTheme="minorHAnsi" w:hAnsi="Calibri" w:cs="Calibri"/>
          <w:color w:val="000000" w:themeColor="text1"/>
          <w:sz w:val="22"/>
          <w:szCs w:val="22"/>
          <w:lang w:eastAsia="en-US"/>
        </w:rPr>
        <w:t>os resultados se recogen en la Tabla 5</w:t>
      </w:r>
      <w:r w:rsidRPr="00446329">
        <w:rPr>
          <w:rFonts w:ascii="Calibri" w:eastAsiaTheme="minorHAnsi" w:hAnsi="Calibri" w:cs="Calibri"/>
          <w:color w:val="000000" w:themeColor="text1"/>
          <w:sz w:val="22"/>
          <w:szCs w:val="22"/>
          <w:lang w:eastAsia="en-US"/>
        </w:rPr>
        <w:t>.</w:t>
      </w:r>
    </w:p>
    <w:p w:rsidR="00E772EC" w:rsidRPr="008F4FA5" w:rsidRDefault="00E772EC" w:rsidP="00E772EC">
      <w:pPr>
        <w:autoSpaceDE w:val="0"/>
        <w:autoSpaceDN w:val="0"/>
        <w:adjustRightInd w:val="0"/>
        <w:spacing w:after="60"/>
        <w:jc w:val="both"/>
        <w:rPr>
          <w:rFonts w:ascii="Calibri" w:eastAsiaTheme="minorHAnsi" w:hAnsi="Calibri" w:cs="Calibri"/>
          <w:color w:val="000000" w:themeColor="text1"/>
          <w:sz w:val="22"/>
          <w:szCs w:val="22"/>
          <w:lang w:eastAsia="en-US"/>
        </w:rPr>
      </w:pPr>
      <w:r w:rsidRPr="008F4FA5">
        <w:rPr>
          <w:rFonts w:ascii="Calibri" w:eastAsiaTheme="minorHAnsi" w:hAnsi="Calibri" w:cs="Calibri"/>
          <w:color w:val="000000" w:themeColor="text1"/>
          <w:sz w:val="22"/>
          <w:szCs w:val="22"/>
          <w:lang w:eastAsia="en-US"/>
        </w:rPr>
        <w:t>Las encuestas de satisfacción fueron</w:t>
      </w:r>
      <w:r>
        <w:rPr>
          <w:rFonts w:ascii="Calibri" w:eastAsiaTheme="minorHAnsi" w:hAnsi="Calibri" w:cs="Calibri"/>
          <w:color w:val="000000" w:themeColor="text1"/>
          <w:sz w:val="22"/>
          <w:szCs w:val="22"/>
          <w:lang w:eastAsia="en-US"/>
        </w:rPr>
        <w:t xml:space="preserve"> realizadas por 4 estudiantes</w:t>
      </w:r>
      <w:r w:rsidRPr="008F4FA5">
        <w:rPr>
          <w:rFonts w:ascii="Calibri" w:eastAsiaTheme="minorHAnsi" w:hAnsi="Calibri" w:cs="Calibri"/>
          <w:color w:val="000000" w:themeColor="text1"/>
          <w:sz w:val="22"/>
          <w:szCs w:val="22"/>
          <w:lang w:eastAsia="en-US"/>
        </w:rPr>
        <w:t xml:space="preserve"> (</w:t>
      </w:r>
      <w:r>
        <w:rPr>
          <w:rFonts w:ascii="Calibri" w:eastAsiaTheme="minorHAnsi" w:hAnsi="Calibri" w:cs="Calibri"/>
          <w:color w:val="000000" w:themeColor="text1"/>
          <w:sz w:val="22"/>
          <w:szCs w:val="22"/>
          <w:lang w:eastAsia="en-US"/>
        </w:rPr>
        <w:t>28</w:t>
      </w:r>
      <w:r w:rsidRPr="008F4FA5">
        <w:rPr>
          <w:rFonts w:ascii="Calibri" w:eastAsiaTheme="minorHAnsi" w:hAnsi="Calibri" w:cs="Calibri"/>
          <w:color w:val="000000" w:themeColor="text1"/>
          <w:sz w:val="22"/>
          <w:szCs w:val="22"/>
          <w:lang w:eastAsia="en-US"/>
        </w:rPr>
        <w:t xml:space="preserve">% de los matriculados).  </w:t>
      </w:r>
      <w:r>
        <w:rPr>
          <w:rFonts w:ascii="Calibri" w:eastAsiaTheme="minorHAnsi" w:hAnsi="Calibri" w:cs="Calibri"/>
          <w:color w:val="000000" w:themeColor="text1"/>
          <w:sz w:val="22"/>
          <w:szCs w:val="22"/>
          <w:lang w:eastAsia="en-US"/>
        </w:rPr>
        <w:t xml:space="preserve">En primer lugar, es de destacar que </w:t>
      </w:r>
      <w:r w:rsidRPr="008F4FA5">
        <w:rPr>
          <w:rFonts w:ascii="Calibri" w:eastAsiaTheme="minorHAnsi" w:hAnsi="Calibri" w:cs="Calibri"/>
          <w:color w:val="000000" w:themeColor="text1"/>
          <w:sz w:val="22"/>
          <w:szCs w:val="22"/>
          <w:lang w:eastAsia="en-US"/>
        </w:rPr>
        <w:t xml:space="preserve">es un porcentaje especialmente bajo, </w:t>
      </w:r>
      <w:r>
        <w:rPr>
          <w:rFonts w:ascii="Calibri" w:eastAsiaTheme="minorHAnsi" w:hAnsi="Calibri" w:cs="Calibri"/>
          <w:color w:val="000000" w:themeColor="text1"/>
          <w:sz w:val="22"/>
          <w:szCs w:val="22"/>
          <w:lang w:eastAsia="en-US"/>
        </w:rPr>
        <w:t xml:space="preserve">por lo que </w:t>
      </w:r>
      <w:r w:rsidRPr="008F4FA5">
        <w:rPr>
          <w:rFonts w:ascii="Calibri" w:eastAsiaTheme="minorHAnsi" w:hAnsi="Calibri" w:cs="Calibri"/>
          <w:color w:val="000000" w:themeColor="text1"/>
          <w:sz w:val="22"/>
          <w:szCs w:val="22"/>
          <w:lang w:eastAsia="en-US"/>
        </w:rPr>
        <w:t xml:space="preserve">éste es </w:t>
      </w:r>
      <w:proofErr w:type="gramStart"/>
      <w:r w:rsidRPr="008F4FA5">
        <w:rPr>
          <w:rFonts w:ascii="Calibri" w:eastAsiaTheme="minorHAnsi" w:hAnsi="Calibri" w:cs="Calibri"/>
          <w:color w:val="000000" w:themeColor="text1"/>
          <w:sz w:val="22"/>
          <w:szCs w:val="22"/>
          <w:lang w:eastAsia="en-US"/>
        </w:rPr>
        <w:t>un aspecto a mejorar</w:t>
      </w:r>
      <w:proofErr w:type="gramEnd"/>
      <w:r w:rsidRPr="008F4FA5">
        <w:rPr>
          <w:rFonts w:ascii="Calibri" w:eastAsiaTheme="minorHAnsi" w:hAnsi="Calibri" w:cs="Calibri"/>
          <w:color w:val="000000" w:themeColor="text1"/>
          <w:sz w:val="22"/>
          <w:szCs w:val="22"/>
          <w:lang w:eastAsia="en-US"/>
        </w:rPr>
        <w:t xml:space="preserve"> para los próximos cursos.</w:t>
      </w:r>
    </w:p>
    <w:p w:rsidR="00E772EC" w:rsidRDefault="00E772EC" w:rsidP="00C325E1">
      <w:pPr>
        <w:autoSpaceDE w:val="0"/>
        <w:autoSpaceDN w:val="0"/>
        <w:adjustRightInd w:val="0"/>
        <w:spacing w:after="60"/>
        <w:jc w:val="both"/>
        <w:rPr>
          <w:rFonts w:asciiTheme="minorHAnsi" w:hAnsiTheme="minorHAnsi"/>
          <w:b/>
          <w:i/>
          <w:color w:val="244061" w:themeColor="accent1" w:themeShade="80"/>
          <w:sz w:val="22"/>
          <w:szCs w:val="22"/>
          <w:u w:val="single"/>
        </w:rPr>
      </w:pPr>
      <w:r w:rsidRPr="008F4FA5">
        <w:rPr>
          <w:rFonts w:ascii="Calibri" w:eastAsiaTheme="minorHAnsi" w:hAnsi="Calibri" w:cs="Calibri"/>
          <w:color w:val="000000" w:themeColor="text1"/>
          <w:sz w:val="22"/>
          <w:szCs w:val="22"/>
          <w:lang w:eastAsia="en-US"/>
        </w:rPr>
        <w:t>La tasa de satisfacción de los alu</w:t>
      </w:r>
      <w:r w:rsidR="006D3BFC">
        <w:rPr>
          <w:rFonts w:ascii="Calibri" w:eastAsiaTheme="minorHAnsi" w:hAnsi="Calibri" w:cs="Calibri"/>
          <w:color w:val="000000" w:themeColor="text1"/>
          <w:sz w:val="22"/>
          <w:szCs w:val="22"/>
          <w:lang w:eastAsia="en-US"/>
        </w:rPr>
        <w:t>mnos con la titulación es de 8,8</w:t>
      </w:r>
      <w:r w:rsidRPr="008F4FA5">
        <w:rPr>
          <w:rFonts w:ascii="Calibri" w:eastAsiaTheme="minorHAnsi" w:hAnsi="Calibri" w:cs="Calibri"/>
          <w:color w:val="000000" w:themeColor="text1"/>
          <w:sz w:val="22"/>
          <w:szCs w:val="22"/>
          <w:lang w:eastAsia="en-US"/>
        </w:rPr>
        <w:t>. Los resultados son ligeramente superiores a los de la facultad (7,1 y 6,4) y a los del resto de los másteres de la UCM (6,2 y 6,1).</w:t>
      </w:r>
    </w:p>
    <w:p w:rsidR="00E772EC" w:rsidRPr="004B45E3" w:rsidRDefault="00E772EC" w:rsidP="00C325E1">
      <w:pPr>
        <w:autoSpaceDE w:val="0"/>
        <w:autoSpaceDN w:val="0"/>
        <w:adjustRightInd w:val="0"/>
        <w:spacing w:after="60"/>
        <w:jc w:val="both"/>
        <w:rPr>
          <w:rFonts w:asciiTheme="minorHAnsi" w:hAnsiTheme="minorHAnsi"/>
          <w:b/>
          <w:i/>
          <w:color w:val="244061" w:themeColor="accent1" w:themeShade="80"/>
          <w:sz w:val="22"/>
          <w:szCs w:val="22"/>
          <w:u w:val="single"/>
        </w:rPr>
      </w:pPr>
    </w:p>
    <w:tbl>
      <w:tblPr>
        <w:tblW w:w="8524" w:type="dxa"/>
        <w:jc w:val="righ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1704"/>
        <w:gridCol w:w="1705"/>
        <w:gridCol w:w="1705"/>
        <w:gridCol w:w="1705"/>
        <w:gridCol w:w="1705"/>
      </w:tblGrid>
      <w:tr w:rsidR="00DA09B5" w:rsidRPr="00D7652C" w:rsidTr="005B4266">
        <w:trPr>
          <w:trHeight w:val="659"/>
          <w:jc w:val="right"/>
        </w:trPr>
        <w:tc>
          <w:tcPr>
            <w:tcW w:w="1704"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sz w:val="18"/>
                <w:szCs w:val="18"/>
              </w:rPr>
            </w:pPr>
          </w:p>
        </w:tc>
        <w:tc>
          <w:tcPr>
            <w:tcW w:w="1705" w:type="dxa"/>
            <w:vAlign w:val="center"/>
          </w:tcPr>
          <w:p w:rsidR="00DA09B5" w:rsidRPr="00D7652C" w:rsidRDefault="005B4266" w:rsidP="005B4266">
            <w:pPr>
              <w:autoSpaceDE w:val="0"/>
              <w:autoSpaceDN w:val="0"/>
              <w:adjustRightInd w:val="0"/>
              <w:spacing w:after="60"/>
              <w:jc w:val="center"/>
              <w:rPr>
                <w:rFonts w:asciiTheme="minorHAnsi" w:hAnsiTheme="minorHAnsi"/>
                <w:b/>
                <w:color w:val="244061" w:themeColor="accent1" w:themeShade="80"/>
                <w:sz w:val="18"/>
                <w:szCs w:val="18"/>
              </w:rPr>
            </w:pPr>
            <w:r>
              <w:rPr>
                <w:rFonts w:asciiTheme="minorHAnsi" w:hAnsiTheme="minorHAnsi"/>
                <w:b/>
                <w:color w:val="365F91" w:themeColor="accent1" w:themeShade="BF"/>
                <w:sz w:val="18"/>
                <w:szCs w:val="18"/>
              </w:rPr>
              <w:t>2017-2018</w:t>
            </w: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sz w:val="18"/>
                <w:szCs w:val="18"/>
              </w:rPr>
            </w:pPr>
            <w:r w:rsidRPr="00AF04D2">
              <w:rPr>
                <w:rFonts w:asciiTheme="minorHAnsi" w:hAnsiTheme="minorHAnsi"/>
                <w:b/>
                <w:color w:val="365F91" w:themeColor="accent1" w:themeShade="BF"/>
                <w:sz w:val="18"/>
                <w:szCs w:val="18"/>
              </w:rPr>
              <w:t>2º curso de seguimiento</w:t>
            </w:r>
            <w:r w:rsidRPr="00D7652C">
              <w:rPr>
                <w:rFonts w:asciiTheme="minorHAnsi" w:hAnsiTheme="minorHAnsi"/>
                <w:b/>
                <w:color w:val="548DD4" w:themeColor="text2" w:themeTint="99"/>
                <w:sz w:val="18"/>
                <w:szCs w:val="18"/>
              </w:rPr>
              <w:t xml:space="preserve"> </w:t>
            </w:r>
            <w:proofErr w:type="spellStart"/>
            <w:r w:rsidRPr="00D7652C">
              <w:rPr>
                <w:rFonts w:asciiTheme="minorHAnsi" w:hAnsiTheme="minorHAnsi"/>
                <w:b/>
                <w:color w:val="244061" w:themeColor="accent1" w:themeShade="80"/>
                <w:sz w:val="18"/>
                <w:szCs w:val="18"/>
              </w:rPr>
              <w:t>ó</w:t>
            </w:r>
            <w:proofErr w:type="spellEnd"/>
          </w:p>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sz w:val="18"/>
                <w:szCs w:val="18"/>
              </w:rPr>
            </w:pPr>
            <w:proofErr w:type="gramStart"/>
            <w:r w:rsidRPr="00D7652C">
              <w:rPr>
                <w:rFonts w:asciiTheme="minorHAnsi" w:hAnsiTheme="minorHAnsi"/>
                <w:b/>
                <w:color w:val="244061" w:themeColor="accent1" w:themeShade="80"/>
                <w:sz w:val="18"/>
                <w:szCs w:val="18"/>
              </w:rPr>
              <w:t>1º  curso</w:t>
            </w:r>
            <w:proofErr w:type="gramEnd"/>
            <w:r w:rsidRPr="00D7652C">
              <w:rPr>
                <w:rFonts w:asciiTheme="minorHAnsi" w:hAnsiTheme="minorHAnsi"/>
                <w:b/>
                <w:color w:val="244061" w:themeColor="accent1" w:themeShade="80"/>
                <w:sz w:val="18"/>
                <w:szCs w:val="18"/>
              </w:rPr>
              <w:t xml:space="preserve"> acreditación</w:t>
            </w: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sz w:val="18"/>
                <w:szCs w:val="18"/>
              </w:rPr>
            </w:pPr>
            <w:proofErr w:type="gramStart"/>
            <w:r w:rsidRPr="00AF04D2">
              <w:rPr>
                <w:rFonts w:asciiTheme="minorHAnsi" w:hAnsiTheme="minorHAnsi"/>
                <w:b/>
                <w:color w:val="365F91" w:themeColor="accent1" w:themeShade="BF"/>
                <w:sz w:val="18"/>
                <w:szCs w:val="18"/>
              </w:rPr>
              <w:t>3º  curso</w:t>
            </w:r>
            <w:proofErr w:type="gramEnd"/>
            <w:r w:rsidRPr="00AF04D2">
              <w:rPr>
                <w:rFonts w:asciiTheme="minorHAnsi" w:hAnsiTheme="minorHAnsi"/>
                <w:b/>
                <w:color w:val="365F91" w:themeColor="accent1" w:themeShade="BF"/>
                <w:sz w:val="18"/>
                <w:szCs w:val="18"/>
              </w:rPr>
              <w:t xml:space="preserve"> de seguimiento</w:t>
            </w:r>
            <w:r w:rsidRPr="00D7652C">
              <w:rPr>
                <w:rFonts w:asciiTheme="minorHAnsi" w:hAnsiTheme="minorHAnsi"/>
                <w:b/>
                <w:color w:val="244061" w:themeColor="accent1" w:themeShade="80"/>
                <w:sz w:val="18"/>
                <w:szCs w:val="18"/>
              </w:rPr>
              <w:t xml:space="preserve"> </w:t>
            </w:r>
            <w:proofErr w:type="spellStart"/>
            <w:r w:rsidRPr="00D7652C">
              <w:rPr>
                <w:rFonts w:asciiTheme="minorHAnsi" w:hAnsiTheme="minorHAnsi"/>
                <w:b/>
                <w:color w:val="244061" w:themeColor="accent1" w:themeShade="80"/>
                <w:sz w:val="18"/>
                <w:szCs w:val="18"/>
              </w:rPr>
              <w:t>ó</w:t>
            </w:r>
            <w:proofErr w:type="spellEnd"/>
          </w:p>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2º curso acreditación</w:t>
            </w: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sz w:val="18"/>
                <w:szCs w:val="18"/>
              </w:rPr>
            </w:pPr>
            <w:proofErr w:type="gramStart"/>
            <w:r w:rsidRPr="00AF04D2">
              <w:rPr>
                <w:rFonts w:asciiTheme="minorHAnsi" w:hAnsiTheme="minorHAnsi"/>
                <w:b/>
                <w:color w:val="365F91" w:themeColor="accent1" w:themeShade="BF"/>
                <w:sz w:val="18"/>
                <w:szCs w:val="18"/>
              </w:rPr>
              <w:t>4º  curso</w:t>
            </w:r>
            <w:proofErr w:type="gramEnd"/>
            <w:r w:rsidRPr="00AF04D2">
              <w:rPr>
                <w:rFonts w:asciiTheme="minorHAnsi" w:hAnsiTheme="minorHAnsi"/>
                <w:b/>
                <w:color w:val="365F91" w:themeColor="accent1" w:themeShade="BF"/>
                <w:sz w:val="18"/>
                <w:szCs w:val="18"/>
              </w:rPr>
              <w:t xml:space="preserve"> de seguimiento</w:t>
            </w:r>
            <w:r w:rsidRPr="00D7652C">
              <w:rPr>
                <w:rFonts w:asciiTheme="minorHAnsi" w:hAnsiTheme="minorHAnsi"/>
                <w:b/>
                <w:color w:val="244061" w:themeColor="accent1" w:themeShade="80"/>
                <w:sz w:val="18"/>
                <w:szCs w:val="18"/>
              </w:rPr>
              <w:t xml:space="preserve"> </w:t>
            </w:r>
            <w:proofErr w:type="spellStart"/>
            <w:r w:rsidRPr="00D7652C">
              <w:rPr>
                <w:rFonts w:asciiTheme="minorHAnsi" w:hAnsiTheme="minorHAnsi"/>
                <w:b/>
                <w:color w:val="244061" w:themeColor="accent1" w:themeShade="80"/>
                <w:sz w:val="18"/>
                <w:szCs w:val="18"/>
              </w:rPr>
              <w:t>ó</w:t>
            </w:r>
            <w:proofErr w:type="spellEnd"/>
          </w:p>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 xml:space="preserve">3º </w:t>
            </w:r>
            <w:proofErr w:type="gramStart"/>
            <w:r w:rsidRPr="00D7652C">
              <w:rPr>
                <w:rFonts w:asciiTheme="minorHAnsi" w:hAnsiTheme="minorHAnsi"/>
                <w:b/>
                <w:color w:val="244061" w:themeColor="accent1" w:themeShade="80"/>
                <w:sz w:val="18"/>
                <w:szCs w:val="18"/>
              </w:rPr>
              <w:t>curso  de</w:t>
            </w:r>
            <w:proofErr w:type="gramEnd"/>
            <w:r w:rsidRPr="00D7652C">
              <w:rPr>
                <w:rFonts w:asciiTheme="minorHAnsi" w:hAnsiTheme="minorHAnsi"/>
                <w:b/>
                <w:color w:val="244061" w:themeColor="accent1" w:themeShade="80"/>
                <w:sz w:val="18"/>
                <w:szCs w:val="18"/>
              </w:rPr>
              <w:t xml:space="preserve"> acreditación</w:t>
            </w:r>
          </w:p>
        </w:tc>
      </w:tr>
      <w:tr w:rsidR="00DA09B5" w:rsidRPr="00D7652C" w:rsidTr="005B4266">
        <w:trPr>
          <w:trHeight w:val="659"/>
          <w:jc w:val="right"/>
        </w:trPr>
        <w:tc>
          <w:tcPr>
            <w:tcW w:w="1704" w:type="dxa"/>
            <w:vAlign w:val="center"/>
          </w:tcPr>
          <w:p w:rsidR="00DA09B5" w:rsidRPr="00D7652C" w:rsidRDefault="00DA09B5" w:rsidP="005B4266">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IUCM-13</w:t>
            </w:r>
          </w:p>
          <w:p w:rsidR="00DA09B5" w:rsidRPr="00D7652C" w:rsidRDefault="00DA09B5" w:rsidP="005B4266">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Satisfacción de alumnos con el título</w:t>
            </w:r>
          </w:p>
        </w:tc>
        <w:tc>
          <w:tcPr>
            <w:tcW w:w="1705" w:type="dxa"/>
            <w:vAlign w:val="center"/>
          </w:tcPr>
          <w:p w:rsidR="00DA09B5" w:rsidRPr="00757508" w:rsidRDefault="00FF1557" w:rsidP="005B4266">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8,8</w:t>
            </w: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rPr>
            </w:pPr>
          </w:p>
        </w:tc>
      </w:tr>
      <w:tr w:rsidR="00DA09B5" w:rsidRPr="00D7652C" w:rsidTr="005B4266">
        <w:trPr>
          <w:trHeight w:val="659"/>
          <w:jc w:val="right"/>
        </w:trPr>
        <w:tc>
          <w:tcPr>
            <w:tcW w:w="1704" w:type="dxa"/>
            <w:vAlign w:val="center"/>
          </w:tcPr>
          <w:p w:rsidR="00DA09B5" w:rsidRPr="00D7652C" w:rsidRDefault="00DA09B5" w:rsidP="005B4266">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IUCM-14</w:t>
            </w:r>
          </w:p>
          <w:p w:rsidR="00DA09B5" w:rsidRPr="00D7652C" w:rsidRDefault="005B4266" w:rsidP="005B4266">
            <w:pPr>
              <w:autoSpaceDE w:val="0"/>
              <w:autoSpaceDN w:val="0"/>
              <w:adjustRightInd w:val="0"/>
              <w:jc w:val="center"/>
              <w:rPr>
                <w:rFonts w:asciiTheme="minorHAnsi" w:hAnsiTheme="minorHAnsi"/>
                <w:b/>
                <w:color w:val="244061" w:themeColor="accent1" w:themeShade="80"/>
                <w:sz w:val="18"/>
                <w:szCs w:val="18"/>
              </w:rPr>
            </w:pPr>
            <w:r>
              <w:rPr>
                <w:rFonts w:asciiTheme="minorHAnsi" w:hAnsiTheme="minorHAnsi"/>
                <w:b/>
                <w:color w:val="244061" w:themeColor="accent1" w:themeShade="80"/>
                <w:sz w:val="18"/>
                <w:szCs w:val="18"/>
              </w:rPr>
              <w:t xml:space="preserve">Satisfacción </w:t>
            </w:r>
            <w:r w:rsidR="00DA09B5" w:rsidRPr="00D7652C">
              <w:rPr>
                <w:rFonts w:asciiTheme="minorHAnsi" w:hAnsiTheme="minorHAnsi"/>
                <w:b/>
                <w:color w:val="244061" w:themeColor="accent1" w:themeShade="80"/>
                <w:sz w:val="18"/>
                <w:szCs w:val="18"/>
              </w:rPr>
              <w:t>del profesorado con el título</w:t>
            </w:r>
          </w:p>
        </w:tc>
        <w:tc>
          <w:tcPr>
            <w:tcW w:w="1705" w:type="dxa"/>
            <w:vAlign w:val="center"/>
          </w:tcPr>
          <w:p w:rsidR="00DA09B5" w:rsidRPr="00757508" w:rsidRDefault="00FF1557" w:rsidP="005B4266">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9,7</w:t>
            </w: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rPr>
            </w:pPr>
          </w:p>
        </w:tc>
      </w:tr>
      <w:tr w:rsidR="00DA09B5" w:rsidRPr="00D7652C" w:rsidTr="005B4266">
        <w:trPr>
          <w:trHeight w:val="659"/>
          <w:jc w:val="right"/>
        </w:trPr>
        <w:tc>
          <w:tcPr>
            <w:tcW w:w="1704" w:type="dxa"/>
            <w:vAlign w:val="center"/>
          </w:tcPr>
          <w:p w:rsidR="00DA09B5" w:rsidRPr="00D7652C" w:rsidRDefault="00DA09B5" w:rsidP="005B4266">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IUCM-15</w:t>
            </w:r>
          </w:p>
          <w:p w:rsidR="00DA09B5" w:rsidRPr="00D7652C" w:rsidRDefault="00DA09B5" w:rsidP="005B4266">
            <w:pPr>
              <w:autoSpaceDE w:val="0"/>
              <w:autoSpaceDN w:val="0"/>
              <w:adjustRightInd w:val="0"/>
              <w:jc w:val="center"/>
              <w:rPr>
                <w:rFonts w:asciiTheme="minorHAnsi" w:hAnsiTheme="minorHAnsi"/>
                <w:b/>
                <w:color w:val="244061" w:themeColor="accent1" w:themeShade="80"/>
                <w:sz w:val="18"/>
                <w:szCs w:val="18"/>
              </w:rPr>
            </w:pPr>
            <w:r w:rsidRPr="00D7652C">
              <w:rPr>
                <w:rFonts w:asciiTheme="minorHAnsi" w:hAnsiTheme="minorHAnsi"/>
                <w:b/>
                <w:color w:val="244061" w:themeColor="accent1" w:themeShade="80"/>
                <w:sz w:val="18"/>
                <w:szCs w:val="18"/>
              </w:rPr>
              <w:t>Satisfacción del PAS del Centro</w:t>
            </w:r>
          </w:p>
        </w:tc>
        <w:tc>
          <w:tcPr>
            <w:tcW w:w="1705" w:type="dxa"/>
            <w:vAlign w:val="center"/>
          </w:tcPr>
          <w:p w:rsidR="00DA09B5" w:rsidRPr="00757508" w:rsidRDefault="00FF1557" w:rsidP="005B4266">
            <w:pPr>
              <w:autoSpaceDE w:val="0"/>
              <w:autoSpaceDN w:val="0"/>
              <w:adjustRightInd w:val="0"/>
              <w:spacing w:after="60"/>
              <w:jc w:val="center"/>
              <w:rPr>
                <w:rFonts w:asciiTheme="minorHAnsi" w:hAnsiTheme="minorHAnsi"/>
                <w:color w:val="244061" w:themeColor="accent1" w:themeShade="80"/>
                <w:sz w:val="20"/>
              </w:rPr>
            </w:pPr>
            <w:r w:rsidRPr="00757508">
              <w:rPr>
                <w:rFonts w:asciiTheme="minorHAnsi" w:hAnsiTheme="minorHAnsi"/>
                <w:color w:val="244061" w:themeColor="accent1" w:themeShade="80"/>
                <w:sz w:val="20"/>
                <w:szCs w:val="22"/>
              </w:rPr>
              <w:t>8,2</w:t>
            </w: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rPr>
            </w:pPr>
          </w:p>
        </w:tc>
        <w:tc>
          <w:tcPr>
            <w:tcW w:w="1705" w:type="dxa"/>
            <w:vAlign w:val="center"/>
          </w:tcPr>
          <w:p w:rsidR="00DA09B5" w:rsidRPr="00D7652C" w:rsidRDefault="00DA09B5" w:rsidP="005B4266">
            <w:pPr>
              <w:autoSpaceDE w:val="0"/>
              <w:autoSpaceDN w:val="0"/>
              <w:adjustRightInd w:val="0"/>
              <w:spacing w:after="60"/>
              <w:jc w:val="center"/>
              <w:rPr>
                <w:rFonts w:asciiTheme="minorHAnsi" w:hAnsiTheme="minorHAnsi"/>
                <w:b/>
                <w:color w:val="244061" w:themeColor="accent1" w:themeShade="80"/>
              </w:rPr>
            </w:pPr>
          </w:p>
        </w:tc>
      </w:tr>
    </w:tbl>
    <w:p w:rsidR="00CB4508" w:rsidRPr="005B4266" w:rsidRDefault="00CB4508" w:rsidP="00CB4508">
      <w:pPr>
        <w:autoSpaceDE w:val="0"/>
        <w:autoSpaceDN w:val="0"/>
        <w:adjustRightInd w:val="0"/>
        <w:spacing w:after="60"/>
        <w:jc w:val="center"/>
        <w:rPr>
          <w:rFonts w:asciiTheme="minorHAnsi" w:hAnsiTheme="minorHAnsi"/>
          <w:sz w:val="22"/>
          <w:szCs w:val="22"/>
        </w:rPr>
      </w:pPr>
      <w:r w:rsidRPr="005B4266">
        <w:rPr>
          <w:rFonts w:asciiTheme="minorHAnsi" w:hAnsiTheme="minorHAnsi"/>
          <w:sz w:val="22"/>
          <w:szCs w:val="22"/>
        </w:rPr>
        <w:t>Tabla 7. Resultados relativos al grado de satisfacción con relación al título</w:t>
      </w:r>
    </w:p>
    <w:p w:rsidR="00CB4508" w:rsidRDefault="00CB4508" w:rsidP="00C325E1">
      <w:pPr>
        <w:autoSpaceDE w:val="0"/>
        <w:autoSpaceDN w:val="0"/>
        <w:adjustRightInd w:val="0"/>
        <w:spacing w:after="60"/>
        <w:jc w:val="both"/>
        <w:rPr>
          <w:rFonts w:asciiTheme="minorHAnsi" w:hAnsiTheme="minorHAnsi"/>
          <w:b/>
          <w:i/>
          <w:color w:val="244061" w:themeColor="accent1" w:themeShade="80"/>
          <w:sz w:val="22"/>
          <w:szCs w:val="22"/>
          <w:u w:val="single"/>
        </w:rPr>
      </w:pPr>
    </w:p>
    <w:p w:rsidR="00A65549" w:rsidRPr="004B45E3" w:rsidRDefault="00A65549" w:rsidP="00C325E1">
      <w:pPr>
        <w:autoSpaceDE w:val="0"/>
        <w:autoSpaceDN w:val="0"/>
        <w:adjustRightInd w:val="0"/>
        <w:spacing w:after="60"/>
        <w:jc w:val="both"/>
        <w:rPr>
          <w:rFonts w:asciiTheme="minorHAnsi" w:hAnsiTheme="minorHAnsi"/>
          <w:b/>
          <w:i/>
          <w:color w:val="244061" w:themeColor="accent1" w:themeShade="80"/>
          <w:sz w:val="22"/>
          <w:szCs w:val="22"/>
          <w:u w:val="single"/>
        </w:rPr>
      </w:pPr>
      <w:r w:rsidRPr="004B45E3">
        <w:rPr>
          <w:rFonts w:asciiTheme="minorHAnsi" w:hAnsiTheme="minorHAnsi"/>
          <w:b/>
          <w:i/>
          <w:color w:val="244061" w:themeColor="accent1" w:themeShade="80"/>
          <w:sz w:val="22"/>
          <w:szCs w:val="22"/>
          <w:u w:val="single"/>
        </w:rPr>
        <w:t>5.3 Análisis de los resultados de la inserción laboral de los egresados y de su satisfacción con la formación recibida.</w:t>
      </w:r>
    </w:p>
    <w:p w:rsidR="00E07028" w:rsidRPr="008A45A9" w:rsidRDefault="00E07028" w:rsidP="00E07028">
      <w:pPr>
        <w:autoSpaceDE w:val="0"/>
        <w:autoSpaceDN w:val="0"/>
        <w:adjustRightInd w:val="0"/>
        <w:jc w:val="both"/>
        <w:rPr>
          <w:rFonts w:asciiTheme="minorHAnsi" w:hAnsiTheme="minorHAnsi"/>
          <w:sz w:val="22"/>
          <w:szCs w:val="22"/>
        </w:rPr>
      </w:pPr>
      <w:r w:rsidRPr="008A45A9">
        <w:rPr>
          <w:rFonts w:asciiTheme="minorHAnsi" w:hAnsiTheme="minorHAnsi"/>
          <w:sz w:val="22"/>
          <w:szCs w:val="22"/>
        </w:rPr>
        <w:t>La obtención de datos relativos a la inserción laboral de los egresados de los másteres entraña dificultades derivadas de la desvinculación de la Universidad que se produce tras la finalización de los estudios de posgrado, fenómeno que se acentúa aún más cuando se trata de alumnos extranjeros.</w:t>
      </w:r>
    </w:p>
    <w:p w:rsidR="00E07028" w:rsidRPr="008A45A9" w:rsidRDefault="00E07028" w:rsidP="00E07028">
      <w:pPr>
        <w:autoSpaceDE w:val="0"/>
        <w:autoSpaceDN w:val="0"/>
        <w:adjustRightInd w:val="0"/>
        <w:jc w:val="both"/>
        <w:rPr>
          <w:rFonts w:asciiTheme="minorHAnsi" w:hAnsiTheme="minorHAnsi"/>
          <w:sz w:val="22"/>
          <w:szCs w:val="22"/>
        </w:rPr>
      </w:pPr>
      <w:r w:rsidRPr="008A45A9">
        <w:rPr>
          <w:rFonts w:asciiTheme="minorHAnsi" w:hAnsiTheme="minorHAnsi"/>
          <w:sz w:val="22"/>
          <w:szCs w:val="22"/>
        </w:rPr>
        <w:t xml:space="preserve">Algunos de ellos mantienen un contacto personal con alguno de los profesores o con el coordinador del máster que ha cursado, pudiendo obtener una mínima información sobre ellos. Otro pequeño porcentaje de estudiantes continúa vinculado a la Facultad a través del programa de doctorado, con el objetivo de encaminar su vida profesional hacia la investigación. Pero la mayoría dirige sus esfuerzos a la búsqueda de empleo en el mundo de la empresa, siendo francamente difícil tener noticias de sus progresos al respecto. Puntualmente, alguna de las empresas donde los alumnos han realizados sus Prácticas Profesionales les ofrecen pequeños contratos que les permiten continuar en ellas unos meses más. Además, la Oficina de Relaciones Internacionales de la Universidad Complutense ha informado que los empresarios tienen una cierta preferencia en la contratación de alumnos que, además de haber cursado estudios de Máster, hayan realizado estancias en el extranjero en el marco de los programas de movilidad vigentes (Erasmus, </w:t>
      </w:r>
      <w:proofErr w:type="spellStart"/>
      <w:r w:rsidRPr="008A45A9">
        <w:rPr>
          <w:rFonts w:asciiTheme="minorHAnsi" w:hAnsiTheme="minorHAnsi"/>
          <w:sz w:val="22"/>
          <w:szCs w:val="22"/>
        </w:rPr>
        <w:t>Tassep</w:t>
      </w:r>
      <w:proofErr w:type="spellEnd"/>
      <w:r w:rsidRPr="008A45A9">
        <w:rPr>
          <w:rFonts w:asciiTheme="minorHAnsi" w:hAnsiTheme="minorHAnsi"/>
          <w:sz w:val="22"/>
          <w:szCs w:val="22"/>
        </w:rPr>
        <w:t>, etc.).</w:t>
      </w:r>
    </w:p>
    <w:p w:rsidR="00E07028" w:rsidRPr="008A45A9" w:rsidRDefault="00E07028" w:rsidP="00E07028">
      <w:pPr>
        <w:autoSpaceDE w:val="0"/>
        <w:autoSpaceDN w:val="0"/>
        <w:adjustRightInd w:val="0"/>
        <w:jc w:val="both"/>
        <w:rPr>
          <w:rFonts w:asciiTheme="minorHAnsi" w:hAnsiTheme="minorHAnsi"/>
          <w:sz w:val="22"/>
          <w:szCs w:val="22"/>
        </w:rPr>
      </w:pPr>
      <w:r w:rsidRPr="008A45A9">
        <w:rPr>
          <w:rFonts w:asciiTheme="minorHAnsi" w:hAnsiTheme="minorHAnsi"/>
          <w:sz w:val="22"/>
          <w:szCs w:val="22"/>
        </w:rPr>
        <w:t xml:space="preserve">En la Facultad de Ciencias Geológicas </w:t>
      </w:r>
      <w:r w:rsidR="00E8768F">
        <w:rPr>
          <w:rFonts w:asciiTheme="minorHAnsi" w:hAnsiTheme="minorHAnsi"/>
          <w:sz w:val="22"/>
          <w:szCs w:val="22"/>
        </w:rPr>
        <w:t xml:space="preserve">se </w:t>
      </w:r>
      <w:r w:rsidR="00CB4508" w:rsidRPr="008A45A9">
        <w:rPr>
          <w:rFonts w:asciiTheme="minorHAnsi" w:hAnsiTheme="minorHAnsi"/>
          <w:sz w:val="22"/>
          <w:szCs w:val="22"/>
        </w:rPr>
        <w:t>realiza</w:t>
      </w:r>
      <w:r w:rsidRPr="008A45A9">
        <w:rPr>
          <w:rFonts w:asciiTheme="minorHAnsi" w:hAnsiTheme="minorHAnsi"/>
          <w:sz w:val="22"/>
          <w:szCs w:val="22"/>
        </w:rPr>
        <w:t xml:space="preserve"> un seguimiento de los egresados a través de </w:t>
      </w:r>
      <w:proofErr w:type="spellStart"/>
      <w:r w:rsidRPr="008A45A9">
        <w:rPr>
          <w:rFonts w:asciiTheme="minorHAnsi" w:hAnsiTheme="minorHAnsi"/>
          <w:sz w:val="22"/>
          <w:szCs w:val="22"/>
        </w:rPr>
        <w:t>Linkedin</w:t>
      </w:r>
      <w:proofErr w:type="spellEnd"/>
      <w:r w:rsidRPr="008A45A9">
        <w:rPr>
          <w:rFonts w:asciiTheme="minorHAnsi" w:hAnsiTheme="minorHAnsi"/>
          <w:sz w:val="22"/>
          <w:szCs w:val="22"/>
        </w:rPr>
        <w:t xml:space="preserve"> y existe una Bolsa de Empleo donde pueden entrar de forma voluntaria. A estos exalumnos se les envían correos electrónicos con las ofertas de empleo que se reciben en la Facultad.</w:t>
      </w:r>
    </w:p>
    <w:p w:rsidR="003569FF" w:rsidRPr="008A45A9" w:rsidRDefault="00E07028" w:rsidP="00E07028">
      <w:pPr>
        <w:autoSpaceDE w:val="0"/>
        <w:autoSpaceDN w:val="0"/>
        <w:adjustRightInd w:val="0"/>
        <w:jc w:val="both"/>
        <w:rPr>
          <w:rFonts w:asciiTheme="minorHAnsi" w:hAnsiTheme="minorHAnsi"/>
          <w:sz w:val="22"/>
          <w:szCs w:val="22"/>
        </w:rPr>
      </w:pPr>
      <w:r w:rsidRPr="008A45A9">
        <w:rPr>
          <w:rFonts w:asciiTheme="minorHAnsi" w:hAnsiTheme="minorHAnsi"/>
          <w:sz w:val="22"/>
          <w:szCs w:val="22"/>
        </w:rPr>
        <w:t>P</w:t>
      </w:r>
      <w:r w:rsidR="00CB4508" w:rsidRPr="008A45A9">
        <w:rPr>
          <w:rFonts w:asciiTheme="minorHAnsi" w:hAnsiTheme="minorHAnsi"/>
          <w:sz w:val="22"/>
          <w:szCs w:val="22"/>
        </w:rPr>
        <w:t xml:space="preserve">or otro lado, la propia Universidad Complutense desde su Rectorado </w:t>
      </w:r>
      <w:r w:rsidR="00444993" w:rsidRPr="008A45A9">
        <w:rPr>
          <w:rFonts w:asciiTheme="minorHAnsi" w:hAnsiTheme="minorHAnsi"/>
          <w:sz w:val="22"/>
          <w:szCs w:val="22"/>
        </w:rPr>
        <w:t xml:space="preserve">inició recientemente un programa de seguimiento de los estudiantes egresados; la respuesta por parte de los estudiantes también es muy baja (para los datos de titulados en el 2015 únicamente respondió a la encuesta un </w:t>
      </w:r>
      <w:r w:rsidR="003569FF" w:rsidRPr="008A45A9">
        <w:rPr>
          <w:rFonts w:asciiTheme="minorHAnsi" w:hAnsiTheme="minorHAnsi"/>
          <w:sz w:val="22"/>
          <w:szCs w:val="22"/>
        </w:rPr>
        <w:t>17%), pero de las respuestas recibidas los resultados son muy satisfactorios,</w:t>
      </w:r>
      <w:r w:rsidR="00AC10B4" w:rsidRPr="008A45A9">
        <w:rPr>
          <w:rFonts w:asciiTheme="minorHAnsi" w:hAnsiTheme="minorHAnsi"/>
          <w:sz w:val="22"/>
          <w:szCs w:val="22"/>
        </w:rPr>
        <w:t xml:space="preserve"> </w:t>
      </w:r>
      <w:r w:rsidR="003569FF" w:rsidRPr="008A45A9">
        <w:rPr>
          <w:rFonts w:asciiTheme="minorHAnsi" w:hAnsiTheme="minorHAnsi"/>
          <w:sz w:val="22"/>
          <w:szCs w:val="22"/>
        </w:rPr>
        <w:t>ya que 90, 90% de los egresados de los estudios de Máster de la Facultad de Ciencias Geológicas disponían de empleo.</w:t>
      </w:r>
    </w:p>
    <w:p w:rsidR="00E07028" w:rsidRPr="008A45A9" w:rsidRDefault="003569FF" w:rsidP="00566278">
      <w:pPr>
        <w:autoSpaceDE w:val="0"/>
        <w:autoSpaceDN w:val="0"/>
        <w:adjustRightInd w:val="0"/>
        <w:jc w:val="both"/>
        <w:rPr>
          <w:rFonts w:asciiTheme="minorHAnsi" w:hAnsiTheme="minorHAnsi"/>
          <w:sz w:val="22"/>
          <w:szCs w:val="22"/>
        </w:rPr>
      </w:pPr>
      <w:r w:rsidRPr="008A45A9">
        <w:rPr>
          <w:rFonts w:asciiTheme="minorHAnsi" w:hAnsiTheme="minorHAnsi"/>
          <w:sz w:val="22"/>
          <w:szCs w:val="22"/>
        </w:rPr>
        <w:t>Está claro que resulta necesario buscar mecanismos más eficientes para realizar el seguimiento del éxito laboral de nuestros estudiantes. El fomento de la creación de Asociaciones de Antiguos Alumnos, con actividades que estimulen su deseo de formar parte de dichas asociaciones podría ser una solución. Otra vía de obtener datos podría ser solicitando información a las I</w:t>
      </w:r>
      <w:r w:rsidR="00566278" w:rsidRPr="008A45A9">
        <w:rPr>
          <w:rFonts w:asciiTheme="minorHAnsi" w:hAnsiTheme="minorHAnsi"/>
          <w:sz w:val="22"/>
          <w:szCs w:val="22"/>
        </w:rPr>
        <w:t>nstituc</w:t>
      </w:r>
      <w:r w:rsidRPr="008A45A9">
        <w:rPr>
          <w:rFonts w:asciiTheme="minorHAnsi" w:hAnsiTheme="minorHAnsi"/>
          <w:sz w:val="22"/>
          <w:szCs w:val="22"/>
        </w:rPr>
        <w:t>iones, Soci</w:t>
      </w:r>
      <w:r w:rsidR="002F6170">
        <w:rPr>
          <w:rFonts w:asciiTheme="minorHAnsi" w:hAnsiTheme="minorHAnsi"/>
          <w:sz w:val="22"/>
          <w:szCs w:val="22"/>
        </w:rPr>
        <w:t>edades Científicas y Colegios P</w:t>
      </w:r>
      <w:r w:rsidRPr="008A45A9">
        <w:rPr>
          <w:rFonts w:asciiTheme="minorHAnsi" w:hAnsiTheme="minorHAnsi"/>
          <w:sz w:val="22"/>
          <w:szCs w:val="22"/>
        </w:rPr>
        <w:t>rofesionales con los que por diferentes motivos mantengan un vínculo profesional los egresados del máster.</w:t>
      </w:r>
    </w:p>
    <w:p w:rsidR="00E07028" w:rsidRPr="008A45A9" w:rsidRDefault="00E07028" w:rsidP="00E07028">
      <w:pPr>
        <w:autoSpaceDE w:val="0"/>
        <w:autoSpaceDN w:val="0"/>
        <w:adjustRightInd w:val="0"/>
        <w:jc w:val="both"/>
        <w:rPr>
          <w:rFonts w:asciiTheme="minorHAnsi" w:hAnsiTheme="minorHAnsi"/>
          <w:sz w:val="22"/>
          <w:szCs w:val="22"/>
        </w:rPr>
      </w:pPr>
      <w:r w:rsidRPr="008A45A9">
        <w:rPr>
          <w:rFonts w:asciiTheme="minorHAnsi" w:hAnsiTheme="minorHAnsi"/>
          <w:sz w:val="22"/>
          <w:szCs w:val="22"/>
        </w:rPr>
        <w:t xml:space="preserve">En </w:t>
      </w:r>
      <w:r w:rsidR="00566278" w:rsidRPr="008A45A9">
        <w:rPr>
          <w:rFonts w:asciiTheme="minorHAnsi" w:hAnsiTheme="minorHAnsi"/>
          <w:sz w:val="22"/>
          <w:szCs w:val="22"/>
        </w:rPr>
        <w:t xml:space="preserve">cuanto al grado </w:t>
      </w:r>
      <w:r w:rsidR="00DE4BD2">
        <w:rPr>
          <w:rFonts w:asciiTheme="minorHAnsi" w:hAnsiTheme="minorHAnsi"/>
          <w:sz w:val="22"/>
          <w:szCs w:val="22"/>
        </w:rPr>
        <w:t>de</w:t>
      </w:r>
      <w:r w:rsidRPr="008A45A9">
        <w:rPr>
          <w:rFonts w:asciiTheme="minorHAnsi" w:hAnsiTheme="minorHAnsi"/>
          <w:sz w:val="22"/>
          <w:szCs w:val="22"/>
        </w:rPr>
        <w:t xml:space="preserve"> </w:t>
      </w:r>
      <w:r w:rsidRPr="008A45A9">
        <w:rPr>
          <w:rFonts w:asciiTheme="minorHAnsi" w:hAnsiTheme="minorHAnsi"/>
          <w:b/>
          <w:i/>
          <w:sz w:val="22"/>
          <w:szCs w:val="22"/>
        </w:rPr>
        <w:t>satisfacción con la formación recibida</w:t>
      </w:r>
      <w:r w:rsidRPr="008A45A9">
        <w:rPr>
          <w:rFonts w:asciiTheme="minorHAnsi" w:hAnsiTheme="minorHAnsi"/>
          <w:sz w:val="22"/>
          <w:szCs w:val="22"/>
        </w:rPr>
        <w:t xml:space="preserve"> si podemos analizarlo con los datos obtenidos en las encuestas internas con una media de 4,11 (sobre 5) de la pregunta “Las enseñanzas del máster se ajustan a lo que</w:t>
      </w:r>
      <w:r w:rsidRPr="008A45A9">
        <w:rPr>
          <w:rFonts w:asciiTheme="minorHAnsi" w:hAnsiTheme="minorHAnsi"/>
          <w:sz w:val="18"/>
          <w:szCs w:val="18"/>
          <w:lang w:val="es-ES_tradnl" w:eastAsia="es-ES_tradnl"/>
        </w:rPr>
        <w:t xml:space="preserve"> </w:t>
      </w:r>
      <w:r w:rsidRPr="008A45A9">
        <w:rPr>
          <w:rFonts w:asciiTheme="minorHAnsi" w:hAnsiTheme="minorHAnsi"/>
          <w:sz w:val="22"/>
          <w:szCs w:val="22"/>
        </w:rPr>
        <w:t>esperaba”. Lo que supone que la formación recibida en este ámbito especializado es satisfactoria.</w:t>
      </w:r>
    </w:p>
    <w:p w:rsidR="00E07028" w:rsidRDefault="00E07028" w:rsidP="00E07028">
      <w:pPr>
        <w:autoSpaceDE w:val="0"/>
        <w:autoSpaceDN w:val="0"/>
        <w:adjustRightInd w:val="0"/>
        <w:jc w:val="both"/>
        <w:rPr>
          <w:rFonts w:ascii="Calibri" w:hAnsi="Calibri" w:cs="Calibri"/>
          <w:sz w:val="22"/>
          <w:szCs w:val="22"/>
        </w:rPr>
      </w:pPr>
      <w:r w:rsidRPr="008A45A9">
        <w:rPr>
          <w:rFonts w:asciiTheme="minorHAnsi" w:hAnsiTheme="minorHAnsi"/>
          <w:sz w:val="22"/>
          <w:szCs w:val="22"/>
        </w:rPr>
        <w:t xml:space="preserve">En las encuestas de satisfacción </w:t>
      </w:r>
      <w:r w:rsidRPr="008A45A9">
        <w:rPr>
          <w:rFonts w:ascii="Calibri" w:hAnsi="Calibri" w:cs="Calibri"/>
          <w:sz w:val="22"/>
          <w:szCs w:val="22"/>
        </w:rPr>
        <w:t xml:space="preserve">de los alumnos </w:t>
      </w:r>
      <w:r w:rsidRPr="008A45A9">
        <w:rPr>
          <w:rFonts w:asciiTheme="minorHAnsi" w:hAnsiTheme="minorHAnsi"/>
          <w:sz w:val="22"/>
          <w:szCs w:val="22"/>
        </w:rPr>
        <w:t>de la UCM figura una cuestión que mide la “S</w:t>
      </w:r>
      <w:r w:rsidRPr="008A45A9">
        <w:rPr>
          <w:rFonts w:ascii="Calibri" w:hAnsi="Calibri" w:cs="Calibri"/>
          <w:sz w:val="22"/>
          <w:szCs w:val="22"/>
        </w:rPr>
        <w:t>atisfacción global con la titulación”, con un valor de 9,00 (sobre 10). Pero consideramos que no es exactamente la formación recibida, por lo que sería necesario incluirla en ediciones futuras.</w:t>
      </w:r>
    </w:p>
    <w:p w:rsidR="00727066" w:rsidRPr="008658A0" w:rsidRDefault="00CF260C" w:rsidP="00727066">
      <w:pPr>
        <w:autoSpaceDE w:val="0"/>
        <w:autoSpaceDN w:val="0"/>
        <w:adjustRightInd w:val="0"/>
        <w:spacing w:after="60"/>
        <w:jc w:val="both"/>
        <w:rPr>
          <w:rFonts w:ascii="Calibri" w:hAnsi="Calibri" w:cs="Calibri"/>
          <w:sz w:val="22"/>
          <w:szCs w:val="22"/>
        </w:rPr>
      </w:pPr>
      <w:r>
        <w:rPr>
          <w:rFonts w:ascii="Calibri" w:hAnsi="Calibri" w:cs="Calibri"/>
          <w:sz w:val="22"/>
          <w:szCs w:val="22"/>
        </w:rPr>
        <w:t xml:space="preserve">Las encuestas realizadas a PDI y PAS revelan elevada satisfacción con la titulación, </w:t>
      </w:r>
      <w:r w:rsidR="00AD665F">
        <w:rPr>
          <w:rFonts w:ascii="Calibri" w:hAnsi="Calibri" w:cs="Calibri"/>
          <w:sz w:val="22"/>
          <w:szCs w:val="22"/>
        </w:rPr>
        <w:t xml:space="preserve">muy elevada en el caso del PDI con un valor de 9.7. </w:t>
      </w:r>
      <w:r w:rsidR="00727066" w:rsidRPr="008658A0">
        <w:rPr>
          <w:rFonts w:ascii="Calibri" w:hAnsi="Calibri" w:cs="Calibri"/>
          <w:sz w:val="22"/>
          <w:szCs w:val="22"/>
        </w:rPr>
        <w:t>Finalmente, la satisfacción de los agentes externos puede considerarse excelente, como se deduce de la encuesta al miembro de la Comisión de Calidad, incluida al final de esta Memoria.</w:t>
      </w:r>
    </w:p>
    <w:p w:rsidR="00727066" w:rsidRPr="008A45A9" w:rsidRDefault="00727066" w:rsidP="00E07028">
      <w:pPr>
        <w:autoSpaceDE w:val="0"/>
        <w:autoSpaceDN w:val="0"/>
        <w:adjustRightInd w:val="0"/>
        <w:jc w:val="both"/>
        <w:rPr>
          <w:rFonts w:ascii="Calibri" w:hAnsi="Calibri" w:cs="Calibri"/>
          <w:sz w:val="22"/>
          <w:szCs w:val="22"/>
        </w:rPr>
      </w:pPr>
    </w:p>
    <w:p w:rsidR="00385F63" w:rsidRPr="008A45A9" w:rsidRDefault="00385F63" w:rsidP="00C325E1">
      <w:pPr>
        <w:autoSpaceDE w:val="0"/>
        <w:autoSpaceDN w:val="0"/>
        <w:adjustRightInd w:val="0"/>
        <w:spacing w:after="60"/>
        <w:jc w:val="both"/>
        <w:rPr>
          <w:rFonts w:asciiTheme="minorHAnsi" w:hAnsiTheme="minorHAnsi"/>
          <w:b/>
          <w:i/>
          <w:sz w:val="22"/>
          <w:szCs w:val="22"/>
          <w:u w:val="single"/>
        </w:rPr>
      </w:pPr>
    </w:p>
    <w:p w:rsidR="00A65549" w:rsidRPr="004B45E3" w:rsidRDefault="00A65549" w:rsidP="00C325E1">
      <w:pPr>
        <w:autoSpaceDE w:val="0"/>
        <w:autoSpaceDN w:val="0"/>
        <w:adjustRightInd w:val="0"/>
        <w:spacing w:after="60"/>
        <w:jc w:val="both"/>
        <w:rPr>
          <w:rFonts w:asciiTheme="minorHAnsi" w:hAnsiTheme="minorHAnsi"/>
          <w:b/>
          <w:i/>
          <w:color w:val="244061" w:themeColor="accent1" w:themeShade="80"/>
          <w:sz w:val="22"/>
          <w:szCs w:val="22"/>
          <w:u w:val="single"/>
        </w:rPr>
      </w:pPr>
      <w:r w:rsidRPr="004B45E3">
        <w:rPr>
          <w:rFonts w:asciiTheme="minorHAnsi" w:hAnsiTheme="minorHAnsi"/>
          <w:b/>
          <w:i/>
          <w:color w:val="244061" w:themeColor="accent1" w:themeShade="80"/>
          <w:sz w:val="22"/>
          <w:szCs w:val="22"/>
          <w:u w:val="single"/>
        </w:rPr>
        <w:t>5.4 Análisis de la calidad de los programas de movilidad.</w:t>
      </w:r>
    </w:p>
    <w:p w:rsidR="008A5095" w:rsidRPr="00EF5F58" w:rsidRDefault="008A5095" w:rsidP="008A5095">
      <w:pPr>
        <w:autoSpaceDE w:val="0"/>
        <w:autoSpaceDN w:val="0"/>
        <w:adjustRightInd w:val="0"/>
        <w:jc w:val="both"/>
        <w:rPr>
          <w:rFonts w:asciiTheme="minorHAnsi" w:hAnsiTheme="minorHAnsi" w:cs="Calibri"/>
          <w:sz w:val="22"/>
          <w:szCs w:val="22"/>
        </w:rPr>
      </w:pPr>
      <w:r w:rsidRPr="00EF5F58">
        <w:rPr>
          <w:rFonts w:asciiTheme="minorHAnsi" w:hAnsiTheme="minorHAnsi" w:cs="Calibri"/>
          <w:sz w:val="22"/>
          <w:szCs w:val="22"/>
        </w:rPr>
        <w:lastRenderedPageBreak/>
        <w:t>Los alumnos de máster pueden participar de los programas de movilidad vigentes a través de acuerdos académicos de estudios. No obstante, también es necesario mencionar a los alumnos extranjeros que escogen realizar sus estudios de posgrado en los programas de Máster ofertados en la Facultad fuera del marco de estos acuerdos, contribuyendo con ello a la internacionalización de las enseñanzas.</w:t>
      </w:r>
    </w:p>
    <w:p w:rsidR="008A5095" w:rsidRPr="00EF5F58" w:rsidRDefault="008A5095" w:rsidP="008A5095">
      <w:pPr>
        <w:autoSpaceDE w:val="0"/>
        <w:autoSpaceDN w:val="0"/>
        <w:adjustRightInd w:val="0"/>
        <w:jc w:val="both"/>
        <w:rPr>
          <w:rFonts w:asciiTheme="minorHAnsi" w:hAnsiTheme="minorHAnsi" w:cs="Calibri"/>
          <w:sz w:val="22"/>
          <w:szCs w:val="22"/>
        </w:rPr>
      </w:pPr>
    </w:p>
    <w:p w:rsidR="008A5095" w:rsidRPr="00EF5F58" w:rsidRDefault="008A5095" w:rsidP="008A5095">
      <w:pPr>
        <w:autoSpaceDE w:val="0"/>
        <w:autoSpaceDN w:val="0"/>
        <w:adjustRightInd w:val="0"/>
        <w:jc w:val="both"/>
        <w:rPr>
          <w:rFonts w:asciiTheme="minorHAnsi" w:hAnsiTheme="minorHAnsi" w:cs="Calibri"/>
          <w:sz w:val="22"/>
          <w:szCs w:val="22"/>
        </w:rPr>
      </w:pPr>
      <w:r w:rsidRPr="00EF5F58">
        <w:rPr>
          <w:rFonts w:asciiTheme="minorHAnsi" w:hAnsiTheme="minorHAnsi" w:cs="Calibri"/>
          <w:sz w:val="22"/>
          <w:szCs w:val="22"/>
        </w:rPr>
        <w:t>La gestión, aceptación de estudiantes, establecimiento de nuevos convenios bilaterales, asesoramiento y reconocimiento de estudios en el marco de los programas de movilidad l</w:t>
      </w:r>
      <w:r w:rsidR="00BD4AB6" w:rsidRPr="00EF5F58">
        <w:rPr>
          <w:rFonts w:asciiTheme="minorHAnsi" w:hAnsiTheme="minorHAnsi" w:cs="Calibri"/>
          <w:sz w:val="22"/>
          <w:szCs w:val="22"/>
        </w:rPr>
        <w:t>os</w:t>
      </w:r>
      <w:r w:rsidRPr="00EF5F58">
        <w:rPr>
          <w:rFonts w:asciiTheme="minorHAnsi" w:hAnsiTheme="minorHAnsi" w:cs="Calibri"/>
          <w:sz w:val="22"/>
          <w:szCs w:val="22"/>
        </w:rPr>
        <w:t xml:space="preserve"> realiza </w:t>
      </w:r>
      <w:r w:rsidR="00BD4AB6" w:rsidRPr="00EF5F58">
        <w:rPr>
          <w:rFonts w:asciiTheme="minorHAnsi" w:hAnsiTheme="minorHAnsi" w:cs="Calibri"/>
          <w:sz w:val="22"/>
          <w:szCs w:val="22"/>
        </w:rPr>
        <w:t>la</w:t>
      </w:r>
      <w:r w:rsidRPr="00EF5F58">
        <w:rPr>
          <w:rFonts w:asciiTheme="minorHAnsi" w:hAnsiTheme="minorHAnsi" w:cs="Calibri"/>
          <w:sz w:val="22"/>
          <w:szCs w:val="22"/>
        </w:rPr>
        <w:t xml:space="preserve"> Vicedecan</w:t>
      </w:r>
      <w:r w:rsidR="00BD4AB6" w:rsidRPr="00EF5F58">
        <w:rPr>
          <w:rFonts w:asciiTheme="minorHAnsi" w:hAnsiTheme="minorHAnsi" w:cs="Calibri"/>
          <w:sz w:val="22"/>
          <w:szCs w:val="22"/>
        </w:rPr>
        <w:t>a</w:t>
      </w:r>
      <w:r w:rsidRPr="00EF5F58">
        <w:rPr>
          <w:rFonts w:asciiTheme="minorHAnsi" w:hAnsiTheme="minorHAnsi" w:cs="Calibri"/>
          <w:sz w:val="22"/>
          <w:szCs w:val="22"/>
        </w:rPr>
        <w:t xml:space="preserve"> de Posgrado y Relaciones Institucionales, junto con la Comisión Erasmus del Centro.</w:t>
      </w:r>
    </w:p>
    <w:p w:rsidR="008A5095" w:rsidRPr="00EF5F58" w:rsidRDefault="008A5095" w:rsidP="008A5095">
      <w:pPr>
        <w:jc w:val="both"/>
        <w:rPr>
          <w:rFonts w:asciiTheme="minorHAnsi" w:hAnsiTheme="minorHAnsi" w:cs="Calibri"/>
          <w:sz w:val="22"/>
          <w:szCs w:val="22"/>
        </w:rPr>
      </w:pPr>
      <w:r w:rsidRPr="00EF5F58">
        <w:rPr>
          <w:rFonts w:asciiTheme="minorHAnsi" w:hAnsiTheme="minorHAnsi" w:cs="Calibri"/>
          <w:sz w:val="22"/>
          <w:szCs w:val="22"/>
        </w:rPr>
        <w:t xml:space="preserve">El seguimiento y evaluación de los estudiantes que participan en los programas de movilidad se realiza mediante informes individuales de éstos y de los coordinadores responsables de tales programas. La información de carácter académico emitida por el centro receptor y de carácter personal, obtenida mediante encuestas específicas para los estudiantes, es analizada y valorada por </w:t>
      </w:r>
      <w:r w:rsidR="00BD4AB6" w:rsidRPr="00EF5F58">
        <w:rPr>
          <w:rFonts w:asciiTheme="minorHAnsi" w:hAnsiTheme="minorHAnsi" w:cs="Calibri"/>
          <w:sz w:val="22"/>
          <w:szCs w:val="22"/>
        </w:rPr>
        <w:t>la</w:t>
      </w:r>
      <w:r w:rsidRPr="00EF5F58">
        <w:rPr>
          <w:rFonts w:asciiTheme="minorHAnsi" w:hAnsiTheme="minorHAnsi" w:cs="Calibri"/>
          <w:sz w:val="22"/>
          <w:szCs w:val="22"/>
        </w:rPr>
        <w:t xml:space="preserve"> Vicedecan</w:t>
      </w:r>
      <w:r w:rsidR="00BD4AB6" w:rsidRPr="00EF5F58">
        <w:rPr>
          <w:rFonts w:asciiTheme="minorHAnsi" w:hAnsiTheme="minorHAnsi" w:cs="Calibri"/>
          <w:sz w:val="22"/>
          <w:szCs w:val="22"/>
        </w:rPr>
        <w:t>a</w:t>
      </w:r>
      <w:r w:rsidRPr="00EF5F58">
        <w:rPr>
          <w:rFonts w:asciiTheme="minorHAnsi" w:hAnsiTheme="minorHAnsi" w:cs="Calibri"/>
          <w:sz w:val="22"/>
          <w:szCs w:val="22"/>
        </w:rPr>
        <w:t xml:space="preserve"> responsable, quien envía los informes correspondientes a la Comisión de Calidad. Dicha comisión estudia los informes y revisa el cumplimiento de los objetivos de calidad en los programas de movilidad proponiendo, cuando es necesario, la adopción de medidas de mejora en los programas. </w:t>
      </w:r>
      <w:r w:rsidR="00BD4AB6" w:rsidRPr="00EF5F58">
        <w:rPr>
          <w:rFonts w:asciiTheme="minorHAnsi" w:hAnsiTheme="minorHAnsi" w:cs="Calibri"/>
          <w:sz w:val="22"/>
          <w:szCs w:val="22"/>
        </w:rPr>
        <w:t xml:space="preserve">Durante el curso 2017/18 </w:t>
      </w:r>
      <w:r w:rsidR="00566278" w:rsidRPr="00EF5F58">
        <w:rPr>
          <w:rFonts w:asciiTheme="minorHAnsi" w:hAnsiTheme="minorHAnsi" w:cs="Calibri"/>
          <w:sz w:val="22"/>
          <w:szCs w:val="22"/>
        </w:rPr>
        <w:t xml:space="preserve">no </w:t>
      </w:r>
      <w:r w:rsidR="00BD4AB6" w:rsidRPr="00EF5F58">
        <w:rPr>
          <w:rFonts w:asciiTheme="minorHAnsi" w:hAnsiTheme="minorHAnsi" w:cs="Calibri"/>
          <w:sz w:val="22"/>
          <w:szCs w:val="22"/>
        </w:rPr>
        <w:t xml:space="preserve">se matriculó </w:t>
      </w:r>
      <w:r w:rsidR="00566278" w:rsidRPr="00EF5F58">
        <w:rPr>
          <w:rFonts w:asciiTheme="minorHAnsi" w:hAnsiTheme="minorHAnsi" w:cs="Calibri"/>
          <w:sz w:val="22"/>
          <w:szCs w:val="22"/>
        </w:rPr>
        <w:t xml:space="preserve">ningún estudiante Erasmus </w:t>
      </w:r>
      <w:r w:rsidR="00BD4AB6" w:rsidRPr="00EF5F58">
        <w:rPr>
          <w:rFonts w:asciiTheme="minorHAnsi" w:hAnsiTheme="minorHAnsi" w:cs="Calibri"/>
          <w:sz w:val="22"/>
          <w:szCs w:val="22"/>
        </w:rPr>
        <w:t>en asignaturas del Máster Interuniversitario en Paleontología Avanzada</w:t>
      </w:r>
      <w:r w:rsidRPr="00EF5F58">
        <w:rPr>
          <w:rFonts w:asciiTheme="minorHAnsi" w:hAnsiTheme="minorHAnsi" w:cs="Calibri"/>
          <w:sz w:val="22"/>
          <w:szCs w:val="22"/>
        </w:rPr>
        <w:t>.</w:t>
      </w:r>
      <w:r w:rsidR="00566278" w:rsidRPr="00EF5F58">
        <w:rPr>
          <w:rFonts w:asciiTheme="minorHAnsi" w:hAnsiTheme="minorHAnsi" w:cs="Calibri"/>
          <w:sz w:val="22"/>
          <w:szCs w:val="22"/>
        </w:rPr>
        <w:t xml:space="preserve"> Se analizarán aspectos como las universidades de procedencia y el itinerario o especialización de los estudiantes que nos visitan en los programas de movilidad para buscar una respuesta al bajo interés que muestran los estudiantes Erasmus por las materias impartidas en el Máster Interuniversitario en Paleontología Avanzada.</w:t>
      </w:r>
    </w:p>
    <w:p w:rsidR="008A5095" w:rsidRPr="00EF5F58" w:rsidRDefault="008A5095" w:rsidP="008A5095">
      <w:pPr>
        <w:autoSpaceDE w:val="0"/>
        <w:autoSpaceDN w:val="0"/>
        <w:adjustRightInd w:val="0"/>
        <w:jc w:val="both"/>
        <w:rPr>
          <w:rFonts w:asciiTheme="minorHAnsi" w:hAnsiTheme="minorHAnsi"/>
          <w:sz w:val="22"/>
          <w:szCs w:val="22"/>
        </w:rPr>
      </w:pPr>
      <w:r w:rsidRPr="00EF5F58">
        <w:rPr>
          <w:rFonts w:asciiTheme="minorHAnsi" w:hAnsiTheme="minorHAnsi"/>
          <w:sz w:val="22"/>
          <w:szCs w:val="22"/>
        </w:rPr>
        <w:t>Teniendo en cuenta que en la realización de esta memoria tan sólo se dispone de los datos correspondientes al primer año de implantación de los programas de Máster, es complicado determinar las posibles causas de la baja tasa de movilidad de nuestros estudiantes. Una posible explicación es la dificultad de encontrar titulaciones en las que las enseñanzas sean equivalentes a las ofertadas en los programas de Máster de nuestra Facultad. Además, en numerosos destinos los estudios de Máster se prolongan durante dos cursos académicos, es decir, tienen una estructura curricular diferente a la ofertada aquí. En aquellos casos en los que un alumno deseara cursar la parte curricular de un máster en alguno de estos lugares, se vería obligado a prolongar sus estudios un año académico más, dado que tendría que realizar su Trabajo de Fin de Máster durante el curso siguiente, con los costes económicos y personales que ello supone.</w:t>
      </w:r>
    </w:p>
    <w:p w:rsidR="00624D67" w:rsidRPr="00EF5F58" w:rsidRDefault="008A5095" w:rsidP="008A5095">
      <w:pPr>
        <w:autoSpaceDE w:val="0"/>
        <w:autoSpaceDN w:val="0"/>
        <w:adjustRightInd w:val="0"/>
        <w:jc w:val="both"/>
        <w:rPr>
          <w:rFonts w:asciiTheme="minorHAnsi" w:hAnsiTheme="minorHAnsi"/>
          <w:sz w:val="22"/>
          <w:szCs w:val="22"/>
        </w:rPr>
      </w:pPr>
      <w:r w:rsidRPr="00EF5F58">
        <w:rPr>
          <w:rFonts w:asciiTheme="minorHAnsi" w:hAnsiTheme="minorHAnsi"/>
          <w:sz w:val="22"/>
          <w:szCs w:val="22"/>
        </w:rPr>
        <w:t>Como se indicó anteriormente, es necesario mencionar el flujo de estudiantes “in” que cursan estudios en nuestros programas de Máster sin estar acogidos a un programa de movilidad oficial. Así en el curso 201</w:t>
      </w:r>
      <w:r w:rsidR="00566278" w:rsidRPr="00EF5F58">
        <w:rPr>
          <w:rFonts w:asciiTheme="minorHAnsi" w:hAnsiTheme="minorHAnsi"/>
          <w:sz w:val="22"/>
          <w:szCs w:val="22"/>
        </w:rPr>
        <w:t>7</w:t>
      </w:r>
      <w:r w:rsidRPr="00EF5F58">
        <w:rPr>
          <w:rFonts w:asciiTheme="minorHAnsi" w:hAnsiTheme="minorHAnsi"/>
          <w:sz w:val="22"/>
          <w:szCs w:val="22"/>
        </w:rPr>
        <w:t>-201</w:t>
      </w:r>
      <w:r w:rsidR="00566278" w:rsidRPr="00EF5F58">
        <w:rPr>
          <w:rFonts w:asciiTheme="minorHAnsi" w:hAnsiTheme="minorHAnsi"/>
          <w:sz w:val="22"/>
          <w:szCs w:val="22"/>
        </w:rPr>
        <w:t>8</w:t>
      </w:r>
      <w:r w:rsidRPr="00EF5F58">
        <w:rPr>
          <w:rFonts w:asciiTheme="minorHAnsi" w:hAnsiTheme="minorHAnsi"/>
          <w:sz w:val="22"/>
          <w:szCs w:val="22"/>
        </w:rPr>
        <w:t xml:space="preserve"> de las 29 solicitudes de la preinscripción </w:t>
      </w:r>
      <w:r w:rsidR="00A22818" w:rsidRPr="00EF5F58">
        <w:rPr>
          <w:rFonts w:asciiTheme="minorHAnsi" w:hAnsiTheme="minorHAnsi"/>
          <w:sz w:val="22"/>
          <w:szCs w:val="22"/>
        </w:rPr>
        <w:t>8 procedían de</w:t>
      </w:r>
      <w:r w:rsidRPr="00EF5F58">
        <w:rPr>
          <w:rFonts w:asciiTheme="minorHAnsi" w:hAnsiTheme="minorHAnsi"/>
          <w:sz w:val="22"/>
          <w:szCs w:val="22"/>
        </w:rPr>
        <w:t xml:space="preserve"> estudiantes extranjeros</w:t>
      </w:r>
      <w:r w:rsidR="00A22818" w:rsidRPr="00EF5F58">
        <w:rPr>
          <w:rFonts w:asciiTheme="minorHAnsi" w:hAnsiTheme="minorHAnsi"/>
          <w:sz w:val="22"/>
          <w:szCs w:val="22"/>
        </w:rPr>
        <w:t xml:space="preserve"> (</w:t>
      </w:r>
      <w:r w:rsidR="00624D67" w:rsidRPr="00EF5F58">
        <w:rPr>
          <w:rFonts w:asciiTheme="minorHAnsi" w:hAnsiTheme="minorHAnsi"/>
          <w:sz w:val="22"/>
          <w:szCs w:val="22"/>
        </w:rPr>
        <w:t>Colombia</w:t>
      </w:r>
      <w:r w:rsidRPr="00EF5F58">
        <w:rPr>
          <w:rFonts w:asciiTheme="minorHAnsi" w:hAnsiTheme="minorHAnsi"/>
          <w:sz w:val="22"/>
          <w:szCs w:val="22"/>
        </w:rPr>
        <w:t xml:space="preserve">, </w:t>
      </w:r>
      <w:r w:rsidR="00A22818" w:rsidRPr="00EF5F58">
        <w:rPr>
          <w:rFonts w:asciiTheme="minorHAnsi" w:hAnsiTheme="minorHAnsi"/>
          <w:sz w:val="22"/>
          <w:szCs w:val="22"/>
        </w:rPr>
        <w:t>República Dominicana, Venezuela y Alemania)</w:t>
      </w:r>
      <w:r w:rsidRPr="00EF5F58">
        <w:rPr>
          <w:rFonts w:asciiTheme="minorHAnsi" w:hAnsiTheme="minorHAnsi"/>
          <w:sz w:val="22"/>
          <w:szCs w:val="22"/>
        </w:rPr>
        <w:t xml:space="preserve">. </w:t>
      </w:r>
      <w:r w:rsidR="00A22818" w:rsidRPr="00EF5F58">
        <w:rPr>
          <w:rFonts w:asciiTheme="minorHAnsi" w:hAnsiTheme="minorHAnsi"/>
          <w:sz w:val="22"/>
          <w:szCs w:val="22"/>
        </w:rPr>
        <w:t xml:space="preserve">Finalmente, durante el curso 2017-2018 participaron en el máster 2 alumnos extranjeros (1 </w:t>
      </w:r>
      <w:r w:rsidR="00FD7868">
        <w:rPr>
          <w:rFonts w:asciiTheme="minorHAnsi" w:hAnsiTheme="minorHAnsi"/>
          <w:sz w:val="22"/>
          <w:szCs w:val="22"/>
        </w:rPr>
        <w:t>U</w:t>
      </w:r>
      <w:r w:rsidR="00A22818" w:rsidRPr="00EF5F58">
        <w:rPr>
          <w:rFonts w:asciiTheme="minorHAnsi" w:hAnsiTheme="minorHAnsi"/>
          <w:sz w:val="22"/>
          <w:szCs w:val="22"/>
        </w:rPr>
        <w:t>E y 1 Colombia). El estudiante colombiano</w:t>
      </w:r>
      <w:r w:rsidRPr="00EF5F58">
        <w:rPr>
          <w:rFonts w:asciiTheme="minorHAnsi" w:hAnsiTheme="minorHAnsi"/>
          <w:sz w:val="22"/>
          <w:szCs w:val="22"/>
        </w:rPr>
        <w:t xml:space="preserve"> pudo materializar su matrícula </w:t>
      </w:r>
      <w:r w:rsidR="00A22818" w:rsidRPr="00EF5F58">
        <w:rPr>
          <w:rFonts w:asciiTheme="minorHAnsi" w:hAnsiTheme="minorHAnsi"/>
          <w:sz w:val="22"/>
          <w:szCs w:val="22"/>
        </w:rPr>
        <w:t xml:space="preserve">gracias a </w:t>
      </w:r>
      <w:r w:rsidR="00566278" w:rsidRPr="00EF5F58">
        <w:rPr>
          <w:rFonts w:asciiTheme="minorHAnsi" w:hAnsiTheme="minorHAnsi"/>
          <w:sz w:val="22"/>
          <w:szCs w:val="22"/>
        </w:rPr>
        <w:t>hab</w:t>
      </w:r>
      <w:r w:rsidR="00A22818" w:rsidRPr="00EF5F58">
        <w:rPr>
          <w:rFonts w:asciiTheme="minorHAnsi" w:hAnsiTheme="minorHAnsi"/>
          <w:sz w:val="22"/>
          <w:szCs w:val="22"/>
        </w:rPr>
        <w:t>er sido adjudicatario de</w:t>
      </w:r>
      <w:r w:rsidR="00566278" w:rsidRPr="00EF5F58">
        <w:rPr>
          <w:rFonts w:asciiTheme="minorHAnsi" w:hAnsiTheme="minorHAnsi"/>
          <w:sz w:val="22"/>
          <w:szCs w:val="22"/>
        </w:rPr>
        <w:t xml:space="preserve"> una beca de la Fundación Carolina con la que </w:t>
      </w:r>
      <w:r w:rsidR="00A22818" w:rsidRPr="00EF5F58">
        <w:rPr>
          <w:rFonts w:asciiTheme="minorHAnsi" w:hAnsiTheme="minorHAnsi"/>
          <w:sz w:val="22"/>
          <w:szCs w:val="22"/>
        </w:rPr>
        <w:t xml:space="preserve">se le </w:t>
      </w:r>
      <w:proofErr w:type="gramStart"/>
      <w:r w:rsidR="00A22818" w:rsidRPr="00EF5F58">
        <w:rPr>
          <w:rFonts w:asciiTheme="minorHAnsi" w:hAnsiTheme="minorHAnsi"/>
          <w:sz w:val="22"/>
          <w:szCs w:val="22"/>
        </w:rPr>
        <w:t xml:space="preserve">subvencionaron </w:t>
      </w:r>
      <w:r w:rsidR="00566278" w:rsidRPr="00EF5F58">
        <w:rPr>
          <w:rFonts w:asciiTheme="minorHAnsi" w:hAnsiTheme="minorHAnsi"/>
          <w:sz w:val="22"/>
          <w:szCs w:val="22"/>
        </w:rPr>
        <w:t xml:space="preserve"> parcialmente</w:t>
      </w:r>
      <w:proofErr w:type="gramEnd"/>
      <w:r w:rsidR="00566278" w:rsidRPr="00EF5F58">
        <w:rPr>
          <w:rFonts w:asciiTheme="minorHAnsi" w:hAnsiTheme="minorHAnsi"/>
          <w:sz w:val="22"/>
          <w:szCs w:val="22"/>
        </w:rPr>
        <w:t xml:space="preserve"> los gastos de su estancia en nuestro país</w:t>
      </w:r>
      <w:r w:rsidRPr="00EF5F58">
        <w:rPr>
          <w:rFonts w:asciiTheme="minorHAnsi" w:hAnsiTheme="minorHAnsi"/>
          <w:sz w:val="22"/>
          <w:szCs w:val="22"/>
        </w:rPr>
        <w:t>.</w:t>
      </w:r>
      <w:r w:rsidR="00A22818" w:rsidRPr="00EF5F58">
        <w:rPr>
          <w:rFonts w:asciiTheme="minorHAnsi" w:hAnsiTheme="minorHAnsi"/>
          <w:sz w:val="22"/>
          <w:szCs w:val="22"/>
        </w:rPr>
        <w:t xml:space="preserve"> Estos dos estudiantes </w:t>
      </w:r>
      <w:proofErr w:type="gramStart"/>
      <w:r w:rsidR="00A22818" w:rsidRPr="00EF5F58">
        <w:rPr>
          <w:rFonts w:asciiTheme="minorHAnsi" w:hAnsiTheme="minorHAnsi"/>
          <w:sz w:val="22"/>
          <w:szCs w:val="22"/>
        </w:rPr>
        <w:t xml:space="preserve">extranjeros </w:t>
      </w:r>
      <w:r w:rsidR="00624D67" w:rsidRPr="00EF5F58">
        <w:rPr>
          <w:rFonts w:asciiTheme="minorHAnsi" w:hAnsiTheme="minorHAnsi"/>
          <w:sz w:val="22"/>
          <w:szCs w:val="22"/>
        </w:rPr>
        <w:t xml:space="preserve"> supone</w:t>
      </w:r>
      <w:r w:rsidR="00A22818" w:rsidRPr="00EF5F58">
        <w:rPr>
          <w:rFonts w:asciiTheme="minorHAnsi" w:hAnsiTheme="minorHAnsi"/>
          <w:sz w:val="22"/>
          <w:szCs w:val="22"/>
        </w:rPr>
        <w:t>n</w:t>
      </w:r>
      <w:proofErr w:type="gramEnd"/>
      <w:r w:rsidR="00624D67" w:rsidRPr="00EF5F58">
        <w:rPr>
          <w:rFonts w:asciiTheme="minorHAnsi" w:hAnsiTheme="minorHAnsi"/>
          <w:sz w:val="22"/>
          <w:szCs w:val="22"/>
        </w:rPr>
        <w:t xml:space="preserve"> un 20% del alumnado</w:t>
      </w:r>
      <w:r w:rsidR="00A22818" w:rsidRPr="00EF5F58">
        <w:rPr>
          <w:rFonts w:asciiTheme="minorHAnsi" w:hAnsiTheme="minorHAnsi"/>
          <w:sz w:val="22"/>
          <w:szCs w:val="22"/>
        </w:rPr>
        <w:t xml:space="preserve"> que</w:t>
      </w:r>
      <w:r w:rsidR="00624D67" w:rsidRPr="00EF5F58">
        <w:rPr>
          <w:rFonts w:asciiTheme="minorHAnsi" w:hAnsiTheme="minorHAnsi"/>
          <w:sz w:val="22"/>
          <w:szCs w:val="22"/>
        </w:rPr>
        <w:t xml:space="preserve"> podría considerarse de “movilidad-in”. Por otro lado, 1 estudiante realizó sus prácticas externas en un centro portugués, por lo que también podría incluirse en el concepto de “movilidad-</w:t>
      </w:r>
      <w:proofErr w:type="spellStart"/>
      <w:r w:rsidR="00624D67" w:rsidRPr="00EF5F58">
        <w:rPr>
          <w:rFonts w:asciiTheme="minorHAnsi" w:hAnsiTheme="minorHAnsi"/>
          <w:sz w:val="22"/>
          <w:szCs w:val="22"/>
        </w:rPr>
        <w:t>out</w:t>
      </w:r>
      <w:proofErr w:type="spellEnd"/>
      <w:r w:rsidR="00624D67" w:rsidRPr="00EF5F58">
        <w:rPr>
          <w:rFonts w:asciiTheme="minorHAnsi" w:hAnsiTheme="minorHAnsi"/>
          <w:sz w:val="22"/>
          <w:szCs w:val="22"/>
        </w:rPr>
        <w:t>” dentro del máster.</w:t>
      </w:r>
    </w:p>
    <w:p w:rsidR="008B235D" w:rsidRPr="00EF5F58" w:rsidRDefault="00A22818" w:rsidP="008A5095">
      <w:pPr>
        <w:autoSpaceDE w:val="0"/>
        <w:autoSpaceDN w:val="0"/>
        <w:adjustRightInd w:val="0"/>
        <w:spacing w:after="60"/>
        <w:jc w:val="both"/>
        <w:rPr>
          <w:rFonts w:asciiTheme="minorHAnsi" w:hAnsiTheme="minorHAnsi"/>
          <w:sz w:val="22"/>
          <w:szCs w:val="22"/>
        </w:rPr>
      </w:pPr>
      <w:r w:rsidRPr="00EF5F58">
        <w:rPr>
          <w:rFonts w:asciiTheme="minorHAnsi" w:hAnsiTheme="minorHAnsi"/>
          <w:sz w:val="22"/>
          <w:szCs w:val="22"/>
        </w:rPr>
        <w:t>Para potenciar la movilidad</w:t>
      </w:r>
      <w:r w:rsidR="00624D67" w:rsidRPr="00EF5F58">
        <w:rPr>
          <w:rFonts w:asciiTheme="minorHAnsi" w:hAnsiTheme="minorHAnsi"/>
          <w:sz w:val="22"/>
          <w:szCs w:val="22"/>
        </w:rPr>
        <w:t xml:space="preserve">, se seguirá con actuaciones iniciadas ya en el anterior máster </w:t>
      </w:r>
      <w:r w:rsidR="008A5095" w:rsidRPr="00EF5F58">
        <w:rPr>
          <w:rFonts w:asciiTheme="minorHAnsi" w:hAnsiTheme="minorHAnsi"/>
          <w:sz w:val="22"/>
          <w:szCs w:val="22"/>
        </w:rPr>
        <w:t xml:space="preserve">que fomenten la movilidad de los estudiantes en el marco de los programas vigentes ya que la Facultad cuenta con una larga experiencia en programas de movilidad como Erasmus, </w:t>
      </w:r>
      <w:r w:rsidR="002F6170">
        <w:rPr>
          <w:rFonts w:asciiTheme="minorHAnsi" w:hAnsiTheme="minorHAnsi"/>
          <w:sz w:val="22"/>
          <w:szCs w:val="22"/>
        </w:rPr>
        <w:t xml:space="preserve">Becas Santander Iberoamérica, </w:t>
      </w:r>
      <w:r w:rsidR="008A5095" w:rsidRPr="00EF5F58">
        <w:rPr>
          <w:rFonts w:asciiTheme="minorHAnsi" w:hAnsiTheme="minorHAnsi"/>
          <w:sz w:val="22"/>
          <w:szCs w:val="22"/>
        </w:rPr>
        <w:t>etc.</w:t>
      </w:r>
    </w:p>
    <w:p w:rsidR="008A5095" w:rsidRDefault="008A5095" w:rsidP="008A5095">
      <w:pPr>
        <w:autoSpaceDE w:val="0"/>
        <w:autoSpaceDN w:val="0"/>
        <w:adjustRightInd w:val="0"/>
        <w:spacing w:after="60"/>
        <w:jc w:val="both"/>
        <w:rPr>
          <w:rFonts w:asciiTheme="minorHAnsi" w:hAnsiTheme="minorHAnsi"/>
          <w:b/>
          <w:i/>
          <w:color w:val="244061" w:themeColor="accent1" w:themeShade="80"/>
          <w:sz w:val="22"/>
          <w:szCs w:val="22"/>
          <w:u w:val="single"/>
        </w:rPr>
      </w:pPr>
    </w:p>
    <w:p w:rsidR="00A65549" w:rsidRPr="004B45E3" w:rsidRDefault="00A65549" w:rsidP="00C325E1">
      <w:pPr>
        <w:autoSpaceDE w:val="0"/>
        <w:autoSpaceDN w:val="0"/>
        <w:adjustRightInd w:val="0"/>
        <w:spacing w:after="60"/>
        <w:jc w:val="both"/>
        <w:rPr>
          <w:rFonts w:asciiTheme="minorHAnsi" w:hAnsiTheme="minorHAnsi"/>
          <w:b/>
          <w:i/>
          <w:color w:val="244061" w:themeColor="accent1" w:themeShade="80"/>
          <w:sz w:val="22"/>
          <w:szCs w:val="22"/>
          <w:u w:val="single"/>
        </w:rPr>
      </w:pPr>
      <w:r w:rsidRPr="004B45E3">
        <w:rPr>
          <w:rFonts w:asciiTheme="minorHAnsi" w:hAnsiTheme="minorHAnsi"/>
          <w:b/>
          <w:i/>
          <w:color w:val="244061" w:themeColor="accent1" w:themeShade="80"/>
          <w:sz w:val="22"/>
          <w:szCs w:val="22"/>
          <w:u w:val="single"/>
        </w:rPr>
        <w:lastRenderedPageBreak/>
        <w:t>5.5 Análisis de la calidad de las prácticas externas.</w:t>
      </w:r>
    </w:p>
    <w:p w:rsidR="00AB6E44" w:rsidRPr="00EF5F58" w:rsidRDefault="008A5095" w:rsidP="00EF5F58">
      <w:pPr>
        <w:autoSpaceDE w:val="0"/>
        <w:autoSpaceDN w:val="0"/>
        <w:adjustRightInd w:val="0"/>
        <w:jc w:val="both"/>
        <w:rPr>
          <w:rFonts w:asciiTheme="minorHAnsi" w:hAnsiTheme="minorHAnsi"/>
          <w:sz w:val="22"/>
          <w:szCs w:val="22"/>
        </w:rPr>
      </w:pPr>
      <w:bookmarkStart w:id="19" w:name="_Toc521046588"/>
      <w:r w:rsidRPr="00EF5F58">
        <w:rPr>
          <w:rFonts w:asciiTheme="minorHAnsi" w:hAnsiTheme="minorHAnsi"/>
          <w:sz w:val="22"/>
          <w:szCs w:val="22"/>
        </w:rPr>
        <w:t xml:space="preserve">El Máster Interuniversitario en Paleontología Avanzada incluye en su programación docente Prácticas Externas como asignatura obligatoria. </w:t>
      </w:r>
      <w:r w:rsidR="00AB6E44" w:rsidRPr="00EF5F58">
        <w:rPr>
          <w:rFonts w:asciiTheme="minorHAnsi" w:hAnsiTheme="minorHAnsi"/>
          <w:sz w:val="22"/>
          <w:szCs w:val="22"/>
        </w:rPr>
        <w:t>Para ello tiene firmados convenios con varias instituciones y empresas en las que se desarrollan actividades profesionales relacionadas con la Paleontología. Su gestión se realiza a través de la aplicación informática GIPE y las coordina desde la facultad la Vicedecana de Postgrado y Relaciones Internacionales.</w:t>
      </w:r>
    </w:p>
    <w:p w:rsidR="00AB6E44" w:rsidRPr="00EF5F58" w:rsidRDefault="00AB6E44" w:rsidP="008A5095">
      <w:pPr>
        <w:autoSpaceDE w:val="0"/>
        <w:autoSpaceDN w:val="0"/>
        <w:adjustRightInd w:val="0"/>
        <w:jc w:val="both"/>
        <w:rPr>
          <w:rFonts w:asciiTheme="minorHAnsi" w:hAnsiTheme="minorHAnsi"/>
          <w:sz w:val="22"/>
          <w:szCs w:val="22"/>
        </w:rPr>
      </w:pPr>
      <w:r w:rsidRPr="00EF5F58">
        <w:rPr>
          <w:rFonts w:asciiTheme="minorHAnsi" w:hAnsiTheme="minorHAnsi"/>
          <w:sz w:val="22"/>
          <w:szCs w:val="22"/>
        </w:rPr>
        <w:t xml:space="preserve">Además de una oferta variada, las prácticas ofertadas permiten al estudiante realizarlas </w:t>
      </w:r>
      <w:r w:rsidR="008A5095" w:rsidRPr="00EF5F58">
        <w:rPr>
          <w:rFonts w:asciiTheme="minorHAnsi" w:hAnsiTheme="minorHAnsi"/>
          <w:sz w:val="22"/>
          <w:szCs w:val="22"/>
        </w:rPr>
        <w:t xml:space="preserve">en diferentes momentos a lo largo del curso académico dependiendo de la empresa o institución donde se lleven a cabo. </w:t>
      </w:r>
    </w:p>
    <w:p w:rsidR="008A5095" w:rsidRPr="00EF5F58" w:rsidRDefault="00EF5F58" w:rsidP="00EF5F58">
      <w:pPr>
        <w:autoSpaceDE w:val="0"/>
        <w:autoSpaceDN w:val="0"/>
        <w:adjustRightInd w:val="0"/>
        <w:jc w:val="both"/>
        <w:rPr>
          <w:rFonts w:asciiTheme="minorHAnsi" w:hAnsiTheme="minorHAnsi"/>
          <w:sz w:val="22"/>
          <w:szCs w:val="22"/>
        </w:rPr>
      </w:pPr>
      <w:r>
        <w:rPr>
          <w:rFonts w:asciiTheme="minorHAnsi" w:hAnsiTheme="minorHAnsi"/>
          <w:sz w:val="22"/>
          <w:szCs w:val="22"/>
        </w:rPr>
        <w:t>L</w:t>
      </w:r>
      <w:r w:rsidR="00AB6E44" w:rsidRPr="00EF5F58">
        <w:rPr>
          <w:rFonts w:asciiTheme="minorHAnsi" w:hAnsiTheme="minorHAnsi"/>
          <w:sz w:val="22"/>
          <w:szCs w:val="22"/>
        </w:rPr>
        <w:t xml:space="preserve">a Tabla </w:t>
      </w:r>
      <w:r w:rsidR="00D66A75" w:rsidRPr="00EF5F58">
        <w:rPr>
          <w:rFonts w:asciiTheme="minorHAnsi" w:hAnsiTheme="minorHAnsi"/>
          <w:sz w:val="22"/>
          <w:szCs w:val="22"/>
        </w:rPr>
        <w:t>8</w:t>
      </w:r>
      <w:r w:rsidR="00AB6E44" w:rsidRPr="00EF5F58">
        <w:rPr>
          <w:rFonts w:asciiTheme="minorHAnsi" w:hAnsiTheme="minorHAnsi"/>
          <w:sz w:val="22"/>
          <w:szCs w:val="22"/>
        </w:rPr>
        <w:t xml:space="preserve"> refleja el centro en el que realizaron sus prácticas externas los estudiantes del máster durante el curso 2017/18 y el grado de satisfacción relacionado con el desarrollo dicha actividad docente.</w:t>
      </w:r>
    </w:p>
    <w:p w:rsidR="00AB6E44" w:rsidRPr="00EF5F58" w:rsidRDefault="00AB6E44" w:rsidP="00AB6E44">
      <w:pPr>
        <w:autoSpaceDE w:val="0"/>
        <w:autoSpaceDN w:val="0"/>
        <w:adjustRightInd w:val="0"/>
        <w:ind w:firstLine="708"/>
        <w:jc w:val="both"/>
        <w:rPr>
          <w:rFonts w:asciiTheme="minorHAnsi" w:hAnsiTheme="minorHAnsi"/>
          <w:sz w:val="22"/>
          <w:szCs w:val="22"/>
        </w:rPr>
      </w:pPr>
    </w:p>
    <w:tbl>
      <w:tblPr>
        <w:tblW w:w="8500"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3823"/>
        <w:gridCol w:w="1275"/>
        <w:gridCol w:w="1843"/>
        <w:gridCol w:w="1559"/>
      </w:tblGrid>
      <w:tr w:rsidR="00624D67" w:rsidRPr="00A33F77" w:rsidTr="001A5306">
        <w:trPr>
          <w:trHeight w:val="274"/>
          <w:jc w:val="center"/>
        </w:trPr>
        <w:tc>
          <w:tcPr>
            <w:tcW w:w="3823" w:type="dxa"/>
            <w:shd w:val="clear" w:color="auto" w:fill="DBE5F1" w:themeFill="accent1" w:themeFillTint="33"/>
            <w:vAlign w:val="center"/>
            <w:hideMark/>
          </w:tcPr>
          <w:p w:rsidR="00624D67" w:rsidRPr="00BD67F6" w:rsidRDefault="00624D67" w:rsidP="002334D8">
            <w:pPr>
              <w:autoSpaceDE w:val="0"/>
              <w:autoSpaceDN w:val="0"/>
              <w:adjustRightInd w:val="0"/>
              <w:spacing w:line="276" w:lineRule="auto"/>
              <w:jc w:val="both"/>
              <w:rPr>
                <w:rFonts w:asciiTheme="minorHAnsi" w:hAnsiTheme="minorHAnsi" w:cstheme="minorHAnsi"/>
                <w:bCs/>
                <w:color w:val="244061" w:themeColor="accent1" w:themeShade="80"/>
                <w:sz w:val="20"/>
                <w:szCs w:val="20"/>
              </w:rPr>
            </w:pPr>
            <w:r>
              <w:rPr>
                <w:rFonts w:asciiTheme="minorHAnsi" w:hAnsiTheme="minorHAnsi" w:cstheme="minorHAnsi"/>
                <w:b/>
                <w:bCs/>
                <w:color w:val="244061" w:themeColor="accent1" w:themeShade="80"/>
                <w:sz w:val="20"/>
                <w:szCs w:val="20"/>
              </w:rPr>
              <w:t>Centro</w:t>
            </w:r>
          </w:p>
        </w:tc>
        <w:tc>
          <w:tcPr>
            <w:tcW w:w="1275" w:type="dxa"/>
            <w:shd w:val="clear" w:color="auto" w:fill="DBE5F1" w:themeFill="accent1" w:themeFillTint="33"/>
            <w:vAlign w:val="center"/>
          </w:tcPr>
          <w:p w:rsidR="00624D67" w:rsidRPr="00BD67F6" w:rsidRDefault="00624D67" w:rsidP="002334D8">
            <w:pPr>
              <w:autoSpaceDE w:val="0"/>
              <w:autoSpaceDN w:val="0"/>
              <w:adjustRightInd w:val="0"/>
              <w:spacing w:line="276" w:lineRule="auto"/>
              <w:jc w:val="center"/>
              <w:rPr>
                <w:rFonts w:asciiTheme="minorHAnsi" w:hAnsiTheme="minorHAnsi" w:cstheme="minorHAnsi"/>
                <w:b/>
                <w:bCs/>
                <w:color w:val="244061" w:themeColor="accent1" w:themeShade="80"/>
                <w:sz w:val="20"/>
                <w:szCs w:val="20"/>
              </w:rPr>
            </w:pPr>
            <w:proofErr w:type="spellStart"/>
            <w:r>
              <w:rPr>
                <w:rFonts w:asciiTheme="minorHAnsi" w:hAnsiTheme="minorHAnsi" w:cstheme="minorHAnsi"/>
                <w:b/>
                <w:bCs/>
                <w:color w:val="244061" w:themeColor="accent1" w:themeShade="80"/>
                <w:sz w:val="20"/>
                <w:szCs w:val="20"/>
              </w:rPr>
              <w:t>Nº</w:t>
            </w:r>
            <w:proofErr w:type="spellEnd"/>
            <w:r>
              <w:rPr>
                <w:rFonts w:asciiTheme="minorHAnsi" w:hAnsiTheme="minorHAnsi" w:cstheme="minorHAnsi"/>
                <w:b/>
                <w:bCs/>
                <w:color w:val="244061" w:themeColor="accent1" w:themeShade="80"/>
                <w:sz w:val="20"/>
                <w:szCs w:val="20"/>
              </w:rPr>
              <w:t xml:space="preserve"> estudiantes</w:t>
            </w:r>
          </w:p>
        </w:tc>
        <w:tc>
          <w:tcPr>
            <w:tcW w:w="1843" w:type="dxa"/>
            <w:shd w:val="clear" w:color="auto" w:fill="DBE5F1" w:themeFill="accent1" w:themeFillTint="33"/>
            <w:vAlign w:val="center"/>
          </w:tcPr>
          <w:p w:rsidR="00624D67" w:rsidRDefault="00624D67" w:rsidP="001A5306">
            <w:pPr>
              <w:autoSpaceDE w:val="0"/>
              <w:autoSpaceDN w:val="0"/>
              <w:adjustRightInd w:val="0"/>
              <w:spacing w:line="276" w:lineRule="auto"/>
              <w:jc w:val="center"/>
              <w:rPr>
                <w:rFonts w:asciiTheme="minorHAnsi" w:hAnsiTheme="minorHAnsi" w:cstheme="minorHAnsi"/>
                <w:b/>
                <w:bCs/>
                <w:color w:val="244061" w:themeColor="accent1" w:themeShade="80"/>
                <w:sz w:val="20"/>
                <w:szCs w:val="20"/>
              </w:rPr>
            </w:pPr>
            <w:r>
              <w:rPr>
                <w:rFonts w:asciiTheme="minorHAnsi" w:hAnsiTheme="minorHAnsi" w:cstheme="minorHAnsi"/>
                <w:b/>
                <w:bCs/>
                <w:color w:val="244061" w:themeColor="accent1" w:themeShade="80"/>
                <w:sz w:val="20"/>
                <w:szCs w:val="20"/>
              </w:rPr>
              <w:t>Calificación media obtenida por el/l</w:t>
            </w:r>
            <w:r w:rsidR="001A5306">
              <w:rPr>
                <w:rFonts w:asciiTheme="minorHAnsi" w:hAnsiTheme="minorHAnsi" w:cstheme="minorHAnsi"/>
                <w:b/>
                <w:bCs/>
                <w:color w:val="244061" w:themeColor="accent1" w:themeShade="80"/>
                <w:sz w:val="20"/>
                <w:szCs w:val="20"/>
              </w:rPr>
              <w:t>os</w:t>
            </w:r>
            <w:r>
              <w:rPr>
                <w:rFonts w:asciiTheme="minorHAnsi" w:hAnsiTheme="minorHAnsi" w:cstheme="minorHAnsi"/>
                <w:b/>
                <w:bCs/>
                <w:color w:val="244061" w:themeColor="accent1" w:themeShade="80"/>
                <w:sz w:val="20"/>
                <w:szCs w:val="20"/>
              </w:rPr>
              <w:t xml:space="preserve"> estudiante</w:t>
            </w:r>
            <w:r w:rsidR="001A5306">
              <w:rPr>
                <w:rFonts w:asciiTheme="minorHAnsi" w:hAnsiTheme="minorHAnsi" w:cstheme="minorHAnsi"/>
                <w:b/>
                <w:bCs/>
                <w:color w:val="244061" w:themeColor="accent1" w:themeShade="80"/>
                <w:sz w:val="20"/>
                <w:szCs w:val="20"/>
              </w:rPr>
              <w:t>s</w:t>
            </w:r>
          </w:p>
        </w:tc>
        <w:tc>
          <w:tcPr>
            <w:tcW w:w="1559" w:type="dxa"/>
            <w:shd w:val="clear" w:color="auto" w:fill="DBE5F1" w:themeFill="accent1" w:themeFillTint="33"/>
            <w:vAlign w:val="center"/>
            <w:hideMark/>
          </w:tcPr>
          <w:p w:rsidR="00624D67" w:rsidRPr="00BD67F6" w:rsidRDefault="00624D67" w:rsidP="002334D8">
            <w:pPr>
              <w:autoSpaceDE w:val="0"/>
              <w:autoSpaceDN w:val="0"/>
              <w:adjustRightInd w:val="0"/>
              <w:spacing w:line="276" w:lineRule="auto"/>
              <w:jc w:val="center"/>
              <w:rPr>
                <w:rFonts w:asciiTheme="minorHAnsi" w:hAnsiTheme="minorHAnsi" w:cstheme="minorHAnsi"/>
                <w:b/>
                <w:bCs/>
                <w:color w:val="244061" w:themeColor="accent1" w:themeShade="80"/>
                <w:sz w:val="20"/>
                <w:szCs w:val="20"/>
              </w:rPr>
            </w:pPr>
            <w:r>
              <w:rPr>
                <w:rFonts w:asciiTheme="minorHAnsi" w:hAnsiTheme="minorHAnsi" w:cstheme="minorHAnsi"/>
                <w:b/>
                <w:bCs/>
                <w:color w:val="244061" w:themeColor="accent1" w:themeShade="80"/>
                <w:sz w:val="20"/>
                <w:szCs w:val="20"/>
              </w:rPr>
              <w:t>Satisfacción con la actividad</w:t>
            </w:r>
          </w:p>
        </w:tc>
      </w:tr>
      <w:tr w:rsidR="00624D67" w:rsidRPr="00A33F77" w:rsidTr="001A5306">
        <w:trPr>
          <w:trHeight w:val="274"/>
          <w:jc w:val="center"/>
        </w:trPr>
        <w:tc>
          <w:tcPr>
            <w:tcW w:w="3823" w:type="dxa"/>
          </w:tcPr>
          <w:p w:rsidR="00624D67" w:rsidRPr="00BD67F6" w:rsidRDefault="00624D67" w:rsidP="002334D8">
            <w:pPr>
              <w:autoSpaceDE w:val="0"/>
              <w:autoSpaceDN w:val="0"/>
              <w:adjustRightInd w:val="0"/>
              <w:spacing w:line="276" w:lineRule="auto"/>
              <w:jc w:val="both"/>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Museo de Ciencias Naturales de Madrid</w:t>
            </w:r>
          </w:p>
        </w:tc>
        <w:tc>
          <w:tcPr>
            <w:tcW w:w="1275" w:type="dxa"/>
          </w:tcPr>
          <w:p w:rsidR="00624D67" w:rsidRPr="00BD67F6" w:rsidRDefault="00624D67" w:rsidP="002334D8">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3</w:t>
            </w:r>
          </w:p>
        </w:tc>
        <w:tc>
          <w:tcPr>
            <w:tcW w:w="1843" w:type="dxa"/>
          </w:tcPr>
          <w:p w:rsidR="00624D67" w:rsidRPr="00BD67F6" w:rsidRDefault="001A5306" w:rsidP="002334D8">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8,8</w:t>
            </w:r>
          </w:p>
        </w:tc>
        <w:tc>
          <w:tcPr>
            <w:tcW w:w="1559" w:type="dxa"/>
          </w:tcPr>
          <w:p w:rsidR="00624D67" w:rsidRPr="00BD67F6" w:rsidRDefault="00624D67" w:rsidP="002334D8">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100%</w:t>
            </w:r>
          </w:p>
        </w:tc>
      </w:tr>
      <w:tr w:rsidR="00624D67" w:rsidRPr="00A33F77" w:rsidTr="001A5306">
        <w:trPr>
          <w:trHeight w:val="274"/>
          <w:jc w:val="center"/>
        </w:trPr>
        <w:tc>
          <w:tcPr>
            <w:tcW w:w="3823" w:type="dxa"/>
          </w:tcPr>
          <w:p w:rsidR="00624D67" w:rsidRPr="00BD67F6" w:rsidRDefault="00624D67" w:rsidP="00624D67">
            <w:pPr>
              <w:autoSpaceDE w:val="0"/>
              <w:autoSpaceDN w:val="0"/>
              <w:adjustRightInd w:val="0"/>
              <w:spacing w:line="276" w:lineRule="auto"/>
              <w:jc w:val="both"/>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 xml:space="preserve">Museo de </w:t>
            </w:r>
            <w:proofErr w:type="spellStart"/>
            <w:r>
              <w:rPr>
                <w:rFonts w:asciiTheme="minorHAnsi" w:hAnsiTheme="minorHAnsi" w:cstheme="minorHAnsi"/>
                <w:color w:val="244061" w:themeColor="accent1" w:themeShade="80"/>
                <w:sz w:val="20"/>
                <w:szCs w:val="20"/>
              </w:rPr>
              <w:t>Totanés</w:t>
            </w:r>
            <w:proofErr w:type="spellEnd"/>
            <w:r>
              <w:rPr>
                <w:rFonts w:asciiTheme="minorHAnsi" w:hAnsiTheme="minorHAnsi" w:cstheme="minorHAnsi"/>
                <w:color w:val="244061" w:themeColor="accent1" w:themeShade="80"/>
                <w:sz w:val="20"/>
                <w:szCs w:val="20"/>
              </w:rPr>
              <w:t xml:space="preserve"> (Toledo)</w:t>
            </w:r>
          </w:p>
        </w:tc>
        <w:tc>
          <w:tcPr>
            <w:tcW w:w="1275" w:type="dxa"/>
          </w:tcPr>
          <w:p w:rsidR="00624D67" w:rsidRPr="00BD67F6" w:rsidRDefault="00624D67"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3</w:t>
            </w:r>
          </w:p>
        </w:tc>
        <w:tc>
          <w:tcPr>
            <w:tcW w:w="1843" w:type="dxa"/>
          </w:tcPr>
          <w:p w:rsidR="00624D67" w:rsidRPr="00BD67F6" w:rsidRDefault="001A5306"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10</w:t>
            </w:r>
          </w:p>
        </w:tc>
        <w:tc>
          <w:tcPr>
            <w:tcW w:w="1559" w:type="dxa"/>
          </w:tcPr>
          <w:p w:rsidR="00624D67" w:rsidRPr="00BD67F6" w:rsidRDefault="00624D67"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100%</w:t>
            </w:r>
          </w:p>
        </w:tc>
      </w:tr>
      <w:tr w:rsidR="00624D67" w:rsidRPr="00A33F77" w:rsidTr="001A5306">
        <w:trPr>
          <w:trHeight w:val="274"/>
          <w:jc w:val="center"/>
        </w:trPr>
        <w:tc>
          <w:tcPr>
            <w:tcW w:w="3823" w:type="dxa"/>
          </w:tcPr>
          <w:p w:rsidR="00624D67" w:rsidRPr="00BD67F6" w:rsidRDefault="00624D67" w:rsidP="00624D67">
            <w:pPr>
              <w:autoSpaceDE w:val="0"/>
              <w:autoSpaceDN w:val="0"/>
              <w:adjustRightInd w:val="0"/>
              <w:spacing w:line="276" w:lineRule="auto"/>
              <w:jc w:val="both"/>
              <w:rPr>
                <w:rFonts w:asciiTheme="minorHAnsi" w:hAnsiTheme="minorHAnsi" w:cstheme="minorHAnsi"/>
                <w:color w:val="244061" w:themeColor="accent1" w:themeShade="80"/>
                <w:sz w:val="20"/>
                <w:szCs w:val="20"/>
              </w:rPr>
            </w:pPr>
            <w:proofErr w:type="spellStart"/>
            <w:r>
              <w:rPr>
                <w:rFonts w:asciiTheme="minorHAnsi" w:hAnsiTheme="minorHAnsi" w:cstheme="minorHAnsi"/>
                <w:color w:val="244061" w:themeColor="accent1" w:themeShade="80"/>
                <w:sz w:val="20"/>
                <w:szCs w:val="20"/>
              </w:rPr>
              <w:t>Geodiscover</w:t>
            </w:r>
            <w:proofErr w:type="spellEnd"/>
            <w:r>
              <w:rPr>
                <w:rFonts w:asciiTheme="minorHAnsi" w:hAnsiTheme="minorHAnsi" w:cstheme="minorHAnsi"/>
                <w:color w:val="244061" w:themeColor="accent1" w:themeShade="80"/>
                <w:sz w:val="20"/>
                <w:szCs w:val="20"/>
              </w:rPr>
              <w:t xml:space="preserve"> (Cuenca)</w:t>
            </w:r>
          </w:p>
        </w:tc>
        <w:tc>
          <w:tcPr>
            <w:tcW w:w="1275" w:type="dxa"/>
          </w:tcPr>
          <w:p w:rsidR="00624D67" w:rsidRPr="00BD67F6" w:rsidRDefault="00624D67"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2</w:t>
            </w:r>
          </w:p>
        </w:tc>
        <w:tc>
          <w:tcPr>
            <w:tcW w:w="1843" w:type="dxa"/>
          </w:tcPr>
          <w:p w:rsidR="00624D67" w:rsidRPr="00BD67F6" w:rsidRDefault="001A5306"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9,5</w:t>
            </w:r>
          </w:p>
        </w:tc>
        <w:tc>
          <w:tcPr>
            <w:tcW w:w="1559" w:type="dxa"/>
          </w:tcPr>
          <w:p w:rsidR="00624D67" w:rsidRPr="00BD67F6" w:rsidRDefault="00624D67"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100%</w:t>
            </w:r>
          </w:p>
        </w:tc>
      </w:tr>
      <w:tr w:rsidR="00624D67" w:rsidRPr="00A33F77" w:rsidTr="001A5306">
        <w:trPr>
          <w:trHeight w:val="274"/>
          <w:jc w:val="center"/>
        </w:trPr>
        <w:tc>
          <w:tcPr>
            <w:tcW w:w="3823" w:type="dxa"/>
          </w:tcPr>
          <w:p w:rsidR="00624D67" w:rsidRPr="00BD67F6" w:rsidRDefault="00624D67" w:rsidP="00624D67">
            <w:pPr>
              <w:autoSpaceDE w:val="0"/>
              <w:autoSpaceDN w:val="0"/>
              <w:adjustRightInd w:val="0"/>
              <w:spacing w:line="276" w:lineRule="auto"/>
              <w:jc w:val="both"/>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Proyecto de excavación en Cuenca</w:t>
            </w:r>
          </w:p>
        </w:tc>
        <w:tc>
          <w:tcPr>
            <w:tcW w:w="1275" w:type="dxa"/>
          </w:tcPr>
          <w:p w:rsidR="00624D67" w:rsidRPr="00BD67F6" w:rsidRDefault="00624D67"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1</w:t>
            </w:r>
          </w:p>
        </w:tc>
        <w:tc>
          <w:tcPr>
            <w:tcW w:w="1843" w:type="dxa"/>
          </w:tcPr>
          <w:p w:rsidR="00624D67" w:rsidRPr="00BD67F6" w:rsidRDefault="00624D67"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8</w:t>
            </w:r>
          </w:p>
        </w:tc>
        <w:tc>
          <w:tcPr>
            <w:tcW w:w="1559" w:type="dxa"/>
          </w:tcPr>
          <w:p w:rsidR="00624D67" w:rsidRPr="00BD67F6" w:rsidRDefault="00624D67"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100%</w:t>
            </w:r>
          </w:p>
        </w:tc>
      </w:tr>
      <w:tr w:rsidR="00624D67" w:rsidRPr="00A33F77" w:rsidTr="001A5306">
        <w:trPr>
          <w:trHeight w:val="274"/>
          <w:jc w:val="center"/>
        </w:trPr>
        <w:tc>
          <w:tcPr>
            <w:tcW w:w="3823" w:type="dxa"/>
          </w:tcPr>
          <w:p w:rsidR="00624D67" w:rsidRPr="00624D67" w:rsidRDefault="00624D67" w:rsidP="001A5306">
            <w:pPr>
              <w:autoSpaceDE w:val="0"/>
              <w:autoSpaceDN w:val="0"/>
              <w:adjustRightInd w:val="0"/>
              <w:spacing w:line="276" w:lineRule="auto"/>
              <w:rPr>
                <w:rFonts w:ascii="Calibri Light" w:hAnsi="Calibri Light" w:cs="Calibri Light"/>
                <w:color w:val="244061" w:themeColor="accent1" w:themeShade="80"/>
                <w:sz w:val="20"/>
                <w:szCs w:val="20"/>
              </w:rPr>
            </w:pPr>
            <w:r w:rsidRPr="00624D67">
              <w:rPr>
                <w:rFonts w:ascii="Calibri Light" w:hAnsi="Calibri Light" w:cs="Calibri Light"/>
                <w:color w:val="244061" w:themeColor="accent1" w:themeShade="80"/>
                <w:sz w:val="20"/>
                <w:szCs w:val="20"/>
              </w:rPr>
              <w:t>Instituto Portugués do Mar a da Atmosfera</w:t>
            </w:r>
          </w:p>
        </w:tc>
        <w:tc>
          <w:tcPr>
            <w:tcW w:w="1275" w:type="dxa"/>
          </w:tcPr>
          <w:p w:rsidR="00624D67" w:rsidRPr="00BD67F6" w:rsidRDefault="001A5306"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1</w:t>
            </w:r>
          </w:p>
        </w:tc>
        <w:tc>
          <w:tcPr>
            <w:tcW w:w="1843" w:type="dxa"/>
          </w:tcPr>
          <w:p w:rsidR="00624D67" w:rsidRPr="00BD67F6" w:rsidRDefault="001A5306"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10</w:t>
            </w:r>
          </w:p>
        </w:tc>
        <w:tc>
          <w:tcPr>
            <w:tcW w:w="1559" w:type="dxa"/>
          </w:tcPr>
          <w:p w:rsidR="00624D67" w:rsidRPr="00BD67F6" w:rsidRDefault="001A5306" w:rsidP="00624D67">
            <w:pPr>
              <w:autoSpaceDE w:val="0"/>
              <w:autoSpaceDN w:val="0"/>
              <w:adjustRightInd w:val="0"/>
              <w:spacing w:line="276" w:lineRule="auto"/>
              <w:jc w:val="center"/>
              <w:rPr>
                <w:rFonts w:asciiTheme="minorHAnsi" w:hAnsiTheme="minorHAnsi" w:cstheme="minorHAnsi"/>
                <w:color w:val="244061" w:themeColor="accent1" w:themeShade="80"/>
                <w:sz w:val="20"/>
                <w:szCs w:val="20"/>
              </w:rPr>
            </w:pPr>
            <w:r>
              <w:rPr>
                <w:rFonts w:asciiTheme="minorHAnsi" w:hAnsiTheme="minorHAnsi" w:cstheme="minorHAnsi"/>
                <w:color w:val="244061" w:themeColor="accent1" w:themeShade="80"/>
                <w:sz w:val="20"/>
                <w:szCs w:val="20"/>
              </w:rPr>
              <w:t>100%</w:t>
            </w:r>
          </w:p>
        </w:tc>
      </w:tr>
    </w:tbl>
    <w:p w:rsidR="00AB6E44" w:rsidRPr="00EF5F58" w:rsidRDefault="00D66A75" w:rsidP="00D66A75">
      <w:pPr>
        <w:autoSpaceDE w:val="0"/>
        <w:autoSpaceDN w:val="0"/>
        <w:adjustRightInd w:val="0"/>
        <w:ind w:firstLine="708"/>
        <w:jc w:val="center"/>
        <w:rPr>
          <w:rFonts w:asciiTheme="minorHAnsi" w:hAnsiTheme="minorHAnsi"/>
          <w:sz w:val="22"/>
          <w:szCs w:val="22"/>
        </w:rPr>
      </w:pPr>
      <w:r w:rsidRPr="00EF5F58">
        <w:rPr>
          <w:rFonts w:asciiTheme="minorHAnsi" w:hAnsiTheme="minorHAnsi"/>
          <w:sz w:val="22"/>
          <w:szCs w:val="22"/>
        </w:rPr>
        <w:t>Tabla 8. Centro de realización de las prácticas externas de los estudiantes del MIPA durante el curso 2017-2018 y valoración media de sus resultados</w:t>
      </w:r>
      <w:r w:rsidR="00624D67" w:rsidRPr="00EF5F58">
        <w:rPr>
          <w:rFonts w:asciiTheme="minorHAnsi" w:hAnsiTheme="minorHAnsi"/>
          <w:sz w:val="22"/>
          <w:szCs w:val="22"/>
        </w:rPr>
        <w:t xml:space="preserve"> y satisfacción</w:t>
      </w:r>
    </w:p>
    <w:p w:rsidR="00D66A75" w:rsidRDefault="00D66A75" w:rsidP="00AB6E44">
      <w:pPr>
        <w:autoSpaceDE w:val="0"/>
        <w:autoSpaceDN w:val="0"/>
        <w:adjustRightInd w:val="0"/>
        <w:ind w:firstLine="708"/>
        <w:jc w:val="both"/>
        <w:rPr>
          <w:rFonts w:asciiTheme="minorHAnsi" w:hAnsiTheme="minorHAnsi"/>
          <w:color w:val="244061" w:themeColor="accent1" w:themeShade="80"/>
          <w:sz w:val="22"/>
          <w:szCs w:val="22"/>
        </w:rPr>
      </w:pPr>
    </w:p>
    <w:p w:rsidR="00AB6E44" w:rsidRPr="00EF5F58" w:rsidRDefault="00D66A75" w:rsidP="00AB6E44">
      <w:pPr>
        <w:autoSpaceDE w:val="0"/>
        <w:autoSpaceDN w:val="0"/>
        <w:adjustRightInd w:val="0"/>
        <w:ind w:firstLine="708"/>
        <w:jc w:val="both"/>
        <w:rPr>
          <w:rFonts w:asciiTheme="minorHAnsi" w:hAnsiTheme="minorHAnsi"/>
          <w:sz w:val="22"/>
          <w:szCs w:val="22"/>
        </w:rPr>
      </w:pPr>
      <w:r w:rsidRPr="00EF5F58">
        <w:rPr>
          <w:rFonts w:asciiTheme="minorHAnsi" w:hAnsiTheme="minorHAnsi"/>
          <w:sz w:val="22"/>
          <w:szCs w:val="22"/>
        </w:rPr>
        <w:t>Los estudiantes del Máster Interuniversitario en Paleontología Avanzada valoran de forma muy positiva su participación en las Prácticas externas</w:t>
      </w:r>
      <w:r w:rsidR="001A5306" w:rsidRPr="00EF5F58">
        <w:rPr>
          <w:rFonts w:asciiTheme="minorHAnsi" w:hAnsiTheme="minorHAnsi"/>
          <w:sz w:val="22"/>
          <w:szCs w:val="22"/>
        </w:rPr>
        <w:t xml:space="preserve"> valorando todos ellos con la máxima puntuación. </w:t>
      </w:r>
      <w:r w:rsidR="00300D24" w:rsidRPr="00EF5F58">
        <w:rPr>
          <w:rFonts w:asciiTheme="minorHAnsi" w:hAnsiTheme="minorHAnsi"/>
          <w:sz w:val="22"/>
          <w:szCs w:val="22"/>
        </w:rPr>
        <w:t>Por parte de los tutores de las entidades receptoras, la evaluación también ha sido muy positiva</w:t>
      </w:r>
      <w:r w:rsidR="001A5306" w:rsidRPr="00EF5F58">
        <w:rPr>
          <w:rFonts w:asciiTheme="minorHAnsi" w:hAnsiTheme="minorHAnsi"/>
          <w:sz w:val="22"/>
          <w:szCs w:val="22"/>
        </w:rPr>
        <w:t>, en todos los casos obteniendo una valoración máxima o muy próxima al máximo.</w:t>
      </w:r>
    </w:p>
    <w:p w:rsidR="00AB6E44" w:rsidRDefault="00AB6E44" w:rsidP="008A5095">
      <w:pPr>
        <w:autoSpaceDE w:val="0"/>
        <w:autoSpaceDN w:val="0"/>
        <w:adjustRightInd w:val="0"/>
        <w:jc w:val="both"/>
        <w:rPr>
          <w:rFonts w:asciiTheme="minorHAnsi" w:hAnsiTheme="minorHAnsi"/>
          <w:sz w:val="22"/>
          <w:szCs w:val="22"/>
        </w:rPr>
      </w:pPr>
    </w:p>
    <w:p w:rsidR="008200ED" w:rsidRPr="00AB5E68" w:rsidRDefault="008200ED" w:rsidP="00AB5E68">
      <w:pPr>
        <w:autoSpaceDE w:val="0"/>
        <w:autoSpaceDN w:val="0"/>
        <w:adjustRightInd w:val="0"/>
        <w:spacing w:after="60"/>
        <w:jc w:val="both"/>
        <w:rPr>
          <w:rFonts w:asciiTheme="minorHAnsi" w:hAnsiTheme="minorHAnsi"/>
          <w:iCs/>
          <w:color w:val="C00000"/>
          <w:sz w:val="22"/>
          <w:szCs w:val="22"/>
        </w:rPr>
      </w:pPr>
      <w:r w:rsidRPr="008200ED">
        <w:rPr>
          <w:rStyle w:val="Ttulo2Car"/>
          <w:b w:val="0"/>
          <w:bCs w:val="0"/>
          <w:color w:val="243F60" w:themeColor="accent1" w:themeShade="7F"/>
          <w:sz w:val="22"/>
          <w:szCs w:val="22"/>
        </w:rPr>
        <w:t>6. TRATAMIENTO DADO A LAS RECOMENDACIONES DE LOS INFORMES DE VERIFICACIÓN, SEGUIMIENTO Y RENOVACIÓN DE LA ACREDITACIÓN.</w:t>
      </w:r>
      <w:bookmarkEnd w:id="19"/>
      <w:r w:rsidRPr="008200ED">
        <w:rPr>
          <w:rStyle w:val="Ttulo2Car"/>
          <w:b w:val="0"/>
          <w:bCs w:val="0"/>
          <w:color w:val="243F60" w:themeColor="accent1" w:themeShade="7F"/>
          <w:sz w:val="22"/>
          <w:szCs w:val="22"/>
        </w:rPr>
        <w:t xml:space="preserve"> </w:t>
      </w:r>
    </w:p>
    <w:p w:rsidR="008200ED" w:rsidRPr="008200ED" w:rsidRDefault="008200ED" w:rsidP="00AB5E68">
      <w:pPr>
        <w:autoSpaceDE w:val="0"/>
        <w:autoSpaceDN w:val="0"/>
        <w:adjustRightInd w:val="0"/>
        <w:spacing w:before="60" w:after="60"/>
        <w:jc w:val="both"/>
        <w:rPr>
          <w:rFonts w:asciiTheme="minorHAnsi" w:hAnsiTheme="minorHAnsi"/>
          <w:b/>
          <w:bCs/>
          <w:i/>
          <w:color w:val="244061" w:themeColor="accent1" w:themeShade="80"/>
          <w:sz w:val="22"/>
          <w:szCs w:val="22"/>
          <w:u w:val="single"/>
        </w:rPr>
      </w:pPr>
      <w:r w:rsidRPr="008200ED">
        <w:rPr>
          <w:rFonts w:asciiTheme="minorHAnsi" w:hAnsiTheme="minorHAnsi"/>
          <w:b/>
          <w:bCs/>
          <w:i/>
          <w:color w:val="244061" w:themeColor="accent1" w:themeShade="80"/>
          <w:sz w:val="22"/>
          <w:szCs w:val="22"/>
          <w:u w:val="single"/>
        </w:rPr>
        <w:t>6.1 Se han realizado las acciones necesarias para llevar a cabo las recomendaciones establecidas en el Informe de Evaluación de la Solicitud de Verificación del Título, r</w:t>
      </w:r>
      <w:r w:rsidR="006C68C4">
        <w:rPr>
          <w:rFonts w:asciiTheme="minorHAnsi" w:hAnsiTheme="minorHAnsi"/>
          <w:b/>
          <w:bCs/>
          <w:i/>
          <w:color w:val="244061" w:themeColor="accent1" w:themeShade="80"/>
          <w:sz w:val="22"/>
          <w:szCs w:val="22"/>
          <w:u w:val="single"/>
        </w:rPr>
        <w:t>ealizado por la Agencia externa</w:t>
      </w:r>
      <w:r w:rsidRPr="008200ED">
        <w:rPr>
          <w:rFonts w:asciiTheme="minorHAnsi" w:hAnsiTheme="minorHAnsi"/>
          <w:b/>
          <w:bCs/>
          <w:i/>
          <w:color w:val="244061" w:themeColor="accent1" w:themeShade="80"/>
          <w:sz w:val="22"/>
          <w:szCs w:val="22"/>
          <w:u w:val="single"/>
        </w:rPr>
        <w:t xml:space="preserve">. </w:t>
      </w:r>
    </w:p>
    <w:p w:rsidR="008E165C" w:rsidRDefault="008E165C" w:rsidP="008E165C">
      <w:pPr>
        <w:autoSpaceDE w:val="0"/>
        <w:autoSpaceDN w:val="0"/>
        <w:adjustRightInd w:val="0"/>
        <w:spacing w:before="60" w:after="60"/>
        <w:jc w:val="both"/>
        <w:rPr>
          <w:rFonts w:asciiTheme="minorHAnsi" w:hAnsiTheme="minorHAnsi"/>
          <w:bCs/>
          <w:color w:val="244061" w:themeColor="accent1" w:themeShade="80"/>
          <w:sz w:val="22"/>
          <w:szCs w:val="22"/>
        </w:rPr>
      </w:pPr>
    </w:p>
    <w:p w:rsidR="008E165C" w:rsidRPr="00EF5F58" w:rsidRDefault="008E165C" w:rsidP="008E165C">
      <w:pPr>
        <w:autoSpaceDE w:val="0"/>
        <w:autoSpaceDN w:val="0"/>
        <w:adjustRightInd w:val="0"/>
        <w:spacing w:before="60" w:after="60"/>
        <w:jc w:val="both"/>
        <w:rPr>
          <w:rFonts w:asciiTheme="minorHAnsi" w:hAnsiTheme="minorHAnsi"/>
          <w:bCs/>
          <w:sz w:val="22"/>
          <w:szCs w:val="22"/>
        </w:rPr>
      </w:pPr>
      <w:r w:rsidRPr="00EF5F58">
        <w:rPr>
          <w:rFonts w:asciiTheme="minorHAnsi" w:hAnsiTheme="minorHAnsi"/>
          <w:bCs/>
          <w:sz w:val="22"/>
          <w:szCs w:val="22"/>
        </w:rPr>
        <w:t>No procede, al tratarse del primer año de implantación de estos estudios</w:t>
      </w:r>
    </w:p>
    <w:p w:rsidR="008E165C" w:rsidRDefault="008E165C" w:rsidP="009915C5">
      <w:pPr>
        <w:autoSpaceDE w:val="0"/>
        <w:autoSpaceDN w:val="0"/>
        <w:adjustRightInd w:val="0"/>
        <w:spacing w:after="60"/>
        <w:jc w:val="both"/>
        <w:rPr>
          <w:rFonts w:asciiTheme="minorHAnsi" w:hAnsiTheme="minorHAnsi"/>
          <w:b/>
          <w:bCs/>
          <w:i/>
          <w:color w:val="244061" w:themeColor="accent1" w:themeShade="80"/>
          <w:sz w:val="22"/>
          <w:szCs w:val="22"/>
          <w:u w:val="single"/>
        </w:rPr>
      </w:pPr>
    </w:p>
    <w:p w:rsidR="009915C5" w:rsidRPr="00D7652C" w:rsidRDefault="008200ED" w:rsidP="009915C5">
      <w:pPr>
        <w:autoSpaceDE w:val="0"/>
        <w:autoSpaceDN w:val="0"/>
        <w:adjustRightInd w:val="0"/>
        <w:spacing w:after="60"/>
        <w:jc w:val="both"/>
        <w:rPr>
          <w:rFonts w:asciiTheme="minorHAnsi" w:hAnsiTheme="minorHAnsi"/>
          <w:b/>
          <w:bCs/>
          <w:color w:val="244061" w:themeColor="accent1" w:themeShade="80"/>
          <w:sz w:val="22"/>
          <w:szCs w:val="22"/>
        </w:rPr>
      </w:pPr>
      <w:r w:rsidRPr="008200ED">
        <w:rPr>
          <w:rFonts w:asciiTheme="minorHAnsi" w:hAnsiTheme="minorHAnsi"/>
          <w:b/>
          <w:bCs/>
          <w:i/>
          <w:color w:val="244061" w:themeColor="accent1" w:themeShade="80"/>
          <w:sz w:val="22"/>
          <w:szCs w:val="22"/>
          <w:u w:val="single"/>
        </w:rPr>
        <w:t xml:space="preserve">6.2 Se han realizado las acciones necesarias </w:t>
      </w:r>
      <w:r w:rsidR="009915C5" w:rsidRPr="00D7652C">
        <w:rPr>
          <w:rFonts w:asciiTheme="minorHAnsi" w:hAnsiTheme="minorHAnsi"/>
          <w:b/>
          <w:bCs/>
          <w:i/>
          <w:color w:val="244061" w:themeColor="accent1" w:themeShade="80"/>
          <w:sz w:val="22"/>
          <w:szCs w:val="22"/>
          <w:u w:val="single"/>
        </w:rPr>
        <w:t>para corregir las Advertencias y las Recomendaciones establecidas en el último Informe de Seguimiento del Título realizado por la Agencia externa</w:t>
      </w:r>
      <w:r w:rsidR="009915C5">
        <w:rPr>
          <w:rFonts w:asciiTheme="minorHAnsi" w:hAnsiTheme="minorHAnsi"/>
          <w:b/>
          <w:bCs/>
          <w:i/>
          <w:color w:val="244061" w:themeColor="accent1" w:themeShade="80"/>
          <w:sz w:val="22"/>
          <w:szCs w:val="22"/>
          <w:u w:val="single"/>
        </w:rPr>
        <w:t>.</w:t>
      </w:r>
    </w:p>
    <w:p w:rsidR="008E165C" w:rsidRDefault="008E165C" w:rsidP="00A94963">
      <w:pPr>
        <w:autoSpaceDE w:val="0"/>
        <w:autoSpaceDN w:val="0"/>
        <w:adjustRightInd w:val="0"/>
        <w:spacing w:before="60" w:after="60"/>
        <w:jc w:val="both"/>
        <w:rPr>
          <w:rFonts w:asciiTheme="minorHAnsi" w:hAnsiTheme="minorHAnsi"/>
          <w:bCs/>
          <w:color w:val="244061" w:themeColor="accent1" w:themeShade="80"/>
          <w:sz w:val="22"/>
          <w:szCs w:val="22"/>
        </w:rPr>
      </w:pPr>
    </w:p>
    <w:p w:rsidR="008E165C" w:rsidRPr="00EF5F58" w:rsidRDefault="008E165C" w:rsidP="00A94963">
      <w:pPr>
        <w:autoSpaceDE w:val="0"/>
        <w:autoSpaceDN w:val="0"/>
        <w:adjustRightInd w:val="0"/>
        <w:spacing w:before="60" w:after="60"/>
        <w:jc w:val="both"/>
        <w:rPr>
          <w:rFonts w:asciiTheme="minorHAnsi" w:hAnsiTheme="minorHAnsi"/>
          <w:bCs/>
          <w:sz w:val="22"/>
          <w:szCs w:val="22"/>
        </w:rPr>
      </w:pPr>
      <w:r w:rsidRPr="00EF5F58">
        <w:rPr>
          <w:rFonts w:asciiTheme="minorHAnsi" w:hAnsiTheme="minorHAnsi"/>
          <w:bCs/>
          <w:sz w:val="22"/>
          <w:szCs w:val="22"/>
        </w:rPr>
        <w:t>No procede, al tratarse del primer año de implantación de estos estudios</w:t>
      </w:r>
    </w:p>
    <w:p w:rsidR="008E165C" w:rsidRPr="008E165C" w:rsidRDefault="008E165C" w:rsidP="00A94963">
      <w:pPr>
        <w:autoSpaceDE w:val="0"/>
        <w:autoSpaceDN w:val="0"/>
        <w:adjustRightInd w:val="0"/>
        <w:spacing w:before="60" w:after="60"/>
        <w:jc w:val="both"/>
        <w:rPr>
          <w:rFonts w:asciiTheme="minorHAnsi" w:hAnsiTheme="minorHAnsi"/>
          <w:bCs/>
          <w:color w:val="244061" w:themeColor="accent1" w:themeShade="80"/>
          <w:sz w:val="22"/>
          <w:szCs w:val="22"/>
        </w:rPr>
      </w:pPr>
    </w:p>
    <w:p w:rsidR="008200ED" w:rsidRPr="008200ED" w:rsidRDefault="008200ED" w:rsidP="00A94963">
      <w:pPr>
        <w:autoSpaceDE w:val="0"/>
        <w:autoSpaceDN w:val="0"/>
        <w:adjustRightInd w:val="0"/>
        <w:spacing w:before="60" w:after="60"/>
        <w:jc w:val="both"/>
        <w:rPr>
          <w:rFonts w:asciiTheme="minorHAnsi" w:hAnsiTheme="minorHAnsi"/>
          <w:b/>
          <w:bCs/>
          <w:i/>
          <w:color w:val="244061" w:themeColor="accent1" w:themeShade="80"/>
          <w:sz w:val="22"/>
          <w:szCs w:val="22"/>
          <w:u w:val="single"/>
        </w:rPr>
      </w:pPr>
      <w:r w:rsidRPr="008200ED">
        <w:rPr>
          <w:rFonts w:asciiTheme="minorHAnsi" w:hAnsiTheme="minorHAnsi"/>
          <w:b/>
          <w:bCs/>
          <w:i/>
          <w:color w:val="244061" w:themeColor="accent1" w:themeShade="80"/>
          <w:sz w:val="22"/>
          <w:szCs w:val="22"/>
          <w:u w:val="single"/>
        </w:rPr>
        <w:t>6.3 Se han realizado las acciones necesarias para llevar a cabo las recomendaciones establecidas en el último Informe de Seguimiento del Título, realizado p</w:t>
      </w:r>
      <w:r w:rsidR="00EF5F58">
        <w:rPr>
          <w:rFonts w:asciiTheme="minorHAnsi" w:hAnsiTheme="minorHAnsi"/>
          <w:b/>
          <w:bCs/>
          <w:i/>
          <w:color w:val="244061" w:themeColor="accent1" w:themeShade="80"/>
          <w:sz w:val="22"/>
          <w:szCs w:val="22"/>
          <w:u w:val="single"/>
        </w:rPr>
        <w:t>or la Oficina para la Calidad de</w:t>
      </w:r>
      <w:r w:rsidRPr="008200ED">
        <w:rPr>
          <w:rFonts w:asciiTheme="minorHAnsi" w:hAnsiTheme="minorHAnsi"/>
          <w:b/>
          <w:bCs/>
          <w:i/>
          <w:color w:val="244061" w:themeColor="accent1" w:themeShade="80"/>
          <w:sz w:val="22"/>
          <w:szCs w:val="22"/>
          <w:u w:val="single"/>
        </w:rPr>
        <w:t xml:space="preserve"> la UCM, para la mejora del Título.</w:t>
      </w:r>
    </w:p>
    <w:p w:rsidR="00EF5F58" w:rsidRPr="00EF5F58" w:rsidRDefault="00EF5F58" w:rsidP="00EF5F58">
      <w:pPr>
        <w:autoSpaceDE w:val="0"/>
        <w:autoSpaceDN w:val="0"/>
        <w:adjustRightInd w:val="0"/>
        <w:spacing w:before="60" w:after="60"/>
        <w:jc w:val="both"/>
        <w:rPr>
          <w:rFonts w:asciiTheme="minorHAnsi" w:hAnsiTheme="minorHAnsi"/>
          <w:bCs/>
          <w:sz w:val="22"/>
          <w:szCs w:val="22"/>
        </w:rPr>
      </w:pPr>
      <w:r w:rsidRPr="00EF5F58">
        <w:rPr>
          <w:rFonts w:asciiTheme="minorHAnsi" w:hAnsiTheme="minorHAnsi"/>
          <w:bCs/>
          <w:sz w:val="22"/>
          <w:szCs w:val="22"/>
        </w:rPr>
        <w:t>No procede, al tratarse del primer año de implantación de estos estudios</w:t>
      </w:r>
    </w:p>
    <w:p w:rsidR="00EF5F58" w:rsidRDefault="00EF5F58" w:rsidP="00A94963">
      <w:pPr>
        <w:autoSpaceDE w:val="0"/>
        <w:autoSpaceDN w:val="0"/>
        <w:adjustRightInd w:val="0"/>
        <w:spacing w:before="60" w:after="60"/>
        <w:jc w:val="both"/>
        <w:rPr>
          <w:rFonts w:asciiTheme="minorHAnsi" w:hAnsiTheme="minorHAnsi"/>
          <w:b/>
          <w:bCs/>
          <w:i/>
          <w:color w:val="244061" w:themeColor="accent1" w:themeShade="80"/>
          <w:sz w:val="22"/>
          <w:szCs w:val="22"/>
          <w:u w:val="single"/>
        </w:rPr>
      </w:pPr>
    </w:p>
    <w:p w:rsidR="008E165C" w:rsidRDefault="00EF5F58" w:rsidP="008E165C">
      <w:pPr>
        <w:autoSpaceDE w:val="0"/>
        <w:autoSpaceDN w:val="0"/>
        <w:adjustRightInd w:val="0"/>
        <w:spacing w:before="60" w:after="60"/>
        <w:jc w:val="both"/>
        <w:rPr>
          <w:rFonts w:asciiTheme="minorHAnsi" w:hAnsiTheme="minorHAnsi"/>
          <w:bCs/>
          <w:color w:val="244061" w:themeColor="accent1" w:themeShade="80"/>
          <w:sz w:val="22"/>
          <w:szCs w:val="22"/>
        </w:rPr>
      </w:pPr>
      <w:r>
        <w:rPr>
          <w:rFonts w:asciiTheme="minorHAnsi" w:hAnsiTheme="minorHAnsi"/>
          <w:b/>
          <w:bCs/>
          <w:i/>
          <w:color w:val="244061" w:themeColor="accent1" w:themeShade="80"/>
          <w:sz w:val="22"/>
          <w:szCs w:val="22"/>
          <w:u w:val="single"/>
        </w:rPr>
        <w:t xml:space="preserve">6.4 </w:t>
      </w:r>
      <w:r w:rsidR="008200ED" w:rsidRPr="008200ED">
        <w:rPr>
          <w:rFonts w:asciiTheme="minorHAnsi" w:hAnsiTheme="minorHAnsi"/>
          <w:b/>
          <w:bCs/>
          <w:i/>
          <w:color w:val="244061" w:themeColor="accent1" w:themeShade="80"/>
          <w:sz w:val="22"/>
          <w:szCs w:val="22"/>
          <w:u w:val="single"/>
        </w:rPr>
        <w:t>Se ha realizado el plan de mejora planteada en la última Memoria de Seguimiento a lo largo del curso a evaluar.</w:t>
      </w:r>
    </w:p>
    <w:p w:rsidR="008E165C" w:rsidRPr="00EF5F58" w:rsidRDefault="008E165C" w:rsidP="008E165C">
      <w:pPr>
        <w:autoSpaceDE w:val="0"/>
        <w:autoSpaceDN w:val="0"/>
        <w:adjustRightInd w:val="0"/>
        <w:spacing w:before="60" w:after="60"/>
        <w:jc w:val="both"/>
        <w:rPr>
          <w:rFonts w:asciiTheme="minorHAnsi" w:hAnsiTheme="minorHAnsi"/>
          <w:bCs/>
          <w:sz w:val="22"/>
          <w:szCs w:val="22"/>
        </w:rPr>
      </w:pPr>
      <w:r w:rsidRPr="00EF5F58">
        <w:rPr>
          <w:rFonts w:asciiTheme="minorHAnsi" w:hAnsiTheme="minorHAnsi"/>
          <w:bCs/>
          <w:sz w:val="22"/>
          <w:szCs w:val="22"/>
        </w:rPr>
        <w:t>No procede, al tratarse del primer año de implantación de estos estudios</w:t>
      </w:r>
    </w:p>
    <w:p w:rsidR="008E165C" w:rsidRDefault="008E165C" w:rsidP="00A94963">
      <w:pPr>
        <w:autoSpaceDE w:val="0"/>
        <w:autoSpaceDN w:val="0"/>
        <w:adjustRightInd w:val="0"/>
        <w:spacing w:before="60" w:after="60"/>
        <w:jc w:val="both"/>
        <w:rPr>
          <w:rFonts w:asciiTheme="minorHAnsi" w:hAnsiTheme="minorHAnsi"/>
          <w:b/>
          <w:i/>
          <w:color w:val="244061" w:themeColor="accent1" w:themeShade="80"/>
          <w:sz w:val="22"/>
          <w:szCs w:val="22"/>
          <w:u w:val="single"/>
        </w:rPr>
      </w:pPr>
    </w:p>
    <w:p w:rsidR="008200ED" w:rsidRPr="008200ED" w:rsidRDefault="008200ED" w:rsidP="00A94963">
      <w:pPr>
        <w:autoSpaceDE w:val="0"/>
        <w:autoSpaceDN w:val="0"/>
        <w:adjustRightInd w:val="0"/>
        <w:spacing w:before="60" w:after="60"/>
        <w:jc w:val="both"/>
        <w:rPr>
          <w:rFonts w:asciiTheme="minorHAnsi" w:hAnsiTheme="minorHAnsi"/>
          <w:b/>
          <w:i/>
          <w:color w:val="244061" w:themeColor="accent1" w:themeShade="80"/>
          <w:sz w:val="22"/>
          <w:szCs w:val="22"/>
          <w:u w:val="single"/>
        </w:rPr>
      </w:pPr>
      <w:r w:rsidRPr="008200ED">
        <w:rPr>
          <w:rFonts w:asciiTheme="minorHAnsi" w:hAnsiTheme="minorHAnsi"/>
          <w:b/>
          <w:i/>
          <w:color w:val="244061" w:themeColor="accent1" w:themeShade="80"/>
          <w:sz w:val="22"/>
          <w:szCs w:val="22"/>
          <w:u w:val="single"/>
        </w:rPr>
        <w:t>6.5 Se han realizado las acciones necesarias para llevar a cabo las recomendaciones establecidas en el Informe de la Renovación de la Acreditación del título, realizado por la Agencia externa para la mejora del Título.</w:t>
      </w:r>
    </w:p>
    <w:p w:rsidR="008E165C" w:rsidRDefault="008E165C" w:rsidP="008E165C">
      <w:pPr>
        <w:autoSpaceDE w:val="0"/>
        <w:autoSpaceDN w:val="0"/>
        <w:adjustRightInd w:val="0"/>
        <w:spacing w:before="60" w:after="60"/>
        <w:jc w:val="both"/>
        <w:rPr>
          <w:rFonts w:asciiTheme="minorHAnsi" w:hAnsiTheme="minorHAnsi"/>
          <w:bCs/>
          <w:color w:val="244061" w:themeColor="accent1" w:themeShade="80"/>
          <w:sz w:val="22"/>
          <w:szCs w:val="22"/>
        </w:rPr>
      </w:pPr>
    </w:p>
    <w:p w:rsidR="008E165C" w:rsidRPr="00EF5F58" w:rsidRDefault="008E165C" w:rsidP="008E165C">
      <w:pPr>
        <w:autoSpaceDE w:val="0"/>
        <w:autoSpaceDN w:val="0"/>
        <w:adjustRightInd w:val="0"/>
        <w:spacing w:before="60" w:after="60"/>
        <w:jc w:val="both"/>
        <w:rPr>
          <w:rFonts w:asciiTheme="minorHAnsi" w:hAnsiTheme="minorHAnsi"/>
          <w:bCs/>
          <w:sz w:val="22"/>
          <w:szCs w:val="22"/>
        </w:rPr>
      </w:pPr>
      <w:r w:rsidRPr="00EF5F58">
        <w:rPr>
          <w:rFonts w:asciiTheme="minorHAnsi" w:hAnsiTheme="minorHAnsi"/>
          <w:bCs/>
          <w:sz w:val="22"/>
          <w:szCs w:val="22"/>
        </w:rPr>
        <w:t>No procede, al tratarse del primer año de implantación de estos estudios</w:t>
      </w:r>
    </w:p>
    <w:p w:rsidR="008200ED" w:rsidRPr="00C055A4" w:rsidRDefault="008200ED" w:rsidP="00C325E1">
      <w:pPr>
        <w:autoSpaceDE w:val="0"/>
        <w:autoSpaceDN w:val="0"/>
        <w:adjustRightInd w:val="0"/>
        <w:spacing w:after="60"/>
        <w:jc w:val="both"/>
        <w:rPr>
          <w:rFonts w:asciiTheme="minorHAnsi" w:hAnsiTheme="minorHAnsi"/>
          <w:bCs/>
          <w:color w:val="000080"/>
          <w:sz w:val="22"/>
          <w:szCs w:val="22"/>
        </w:rPr>
      </w:pPr>
    </w:p>
    <w:p w:rsidR="008200ED" w:rsidRPr="00A94963" w:rsidRDefault="008200ED" w:rsidP="00A94963">
      <w:pPr>
        <w:pStyle w:val="Ttulo3"/>
        <w:spacing w:before="0" w:after="60"/>
        <w:rPr>
          <w:rFonts w:asciiTheme="minorHAnsi" w:hAnsiTheme="minorHAnsi"/>
          <w:sz w:val="22"/>
          <w:szCs w:val="22"/>
        </w:rPr>
      </w:pPr>
      <w:bookmarkStart w:id="20" w:name="_Toc411234710"/>
      <w:bookmarkStart w:id="21" w:name="_Toc497216806"/>
      <w:bookmarkStart w:id="22" w:name="_Toc521046589"/>
      <w:r w:rsidRPr="008200ED">
        <w:rPr>
          <w:rStyle w:val="Ttulo2Car"/>
          <w:rFonts w:asciiTheme="minorHAnsi" w:hAnsiTheme="minorHAnsi"/>
          <w:b w:val="0"/>
          <w:bCs w:val="0"/>
          <w:color w:val="243F60" w:themeColor="accent1" w:themeShade="7F"/>
          <w:sz w:val="22"/>
          <w:szCs w:val="22"/>
        </w:rPr>
        <w:t>7. MODIFICACIÓN DEL PLAN DE ESTUDIOS</w:t>
      </w:r>
      <w:bookmarkEnd w:id="20"/>
      <w:bookmarkEnd w:id="21"/>
      <w:bookmarkEnd w:id="22"/>
    </w:p>
    <w:p w:rsidR="002E1BDD" w:rsidRPr="00EF5F58" w:rsidRDefault="002E1BDD" w:rsidP="00C325E1">
      <w:pPr>
        <w:autoSpaceDE w:val="0"/>
        <w:autoSpaceDN w:val="0"/>
        <w:adjustRightInd w:val="0"/>
        <w:spacing w:after="60"/>
        <w:jc w:val="both"/>
        <w:rPr>
          <w:rFonts w:asciiTheme="minorHAnsi" w:hAnsiTheme="minorHAnsi"/>
          <w:sz w:val="22"/>
          <w:szCs w:val="22"/>
        </w:rPr>
      </w:pPr>
      <w:r w:rsidRPr="00EF5F58">
        <w:rPr>
          <w:rFonts w:asciiTheme="minorHAnsi" w:hAnsiTheme="minorHAnsi"/>
          <w:sz w:val="22"/>
          <w:szCs w:val="22"/>
        </w:rPr>
        <w:t>No se ha realizado ninguna modificación del Plan de Estudios, ajustándose éste al descrito en la Memoria Verifica.</w:t>
      </w:r>
    </w:p>
    <w:p w:rsidR="00B2514A" w:rsidRDefault="00B2514A">
      <w:pPr>
        <w:spacing w:after="160" w:line="259" w:lineRule="auto"/>
        <w:rPr>
          <w:rFonts w:ascii="Cambria" w:hAnsi="Cambria"/>
          <w:b/>
        </w:rPr>
      </w:pPr>
      <w:bookmarkStart w:id="23" w:name="_Toc411234711"/>
    </w:p>
    <w:p w:rsidR="0099794D" w:rsidRDefault="0099794D">
      <w:pPr>
        <w:spacing w:after="160" w:line="259" w:lineRule="auto"/>
        <w:rPr>
          <w:rFonts w:ascii="Cambria" w:hAnsi="Cambria"/>
          <w:b/>
        </w:rPr>
      </w:pPr>
    </w:p>
    <w:p w:rsidR="0099794D" w:rsidRDefault="0099794D">
      <w:pPr>
        <w:spacing w:after="160" w:line="259" w:lineRule="auto"/>
        <w:rPr>
          <w:rFonts w:ascii="Cambria" w:hAnsi="Cambria"/>
          <w:b/>
        </w:rPr>
        <w:sectPr w:rsidR="0099794D" w:rsidSect="00EA1832">
          <w:footerReference w:type="even" r:id="rId16"/>
          <w:footerReference w:type="default" r:id="rId17"/>
          <w:footerReference w:type="first" r:id="rId18"/>
          <w:pgSz w:w="11905" w:h="16837" w:code="9"/>
          <w:pgMar w:top="1418" w:right="1701" w:bottom="1418" w:left="1701" w:header="709" w:footer="709" w:gutter="0"/>
          <w:cols w:space="708"/>
          <w:titlePg/>
          <w:docGrid w:linePitch="326"/>
        </w:sectPr>
      </w:pPr>
    </w:p>
    <w:p w:rsidR="008200ED" w:rsidRPr="001F2ACD" w:rsidRDefault="008200ED" w:rsidP="00C325E1">
      <w:pPr>
        <w:pStyle w:val="Ttulo3"/>
        <w:spacing w:before="0" w:after="60"/>
      </w:pPr>
      <w:bookmarkStart w:id="24" w:name="_Toc497216807"/>
      <w:bookmarkStart w:id="25" w:name="_Toc521046590"/>
      <w:r w:rsidRPr="008200ED">
        <w:rPr>
          <w:rStyle w:val="Ttulo2Car"/>
          <w:b w:val="0"/>
          <w:bCs w:val="0"/>
          <w:color w:val="243F60" w:themeColor="accent1" w:themeShade="7F"/>
          <w:sz w:val="24"/>
          <w:szCs w:val="24"/>
        </w:rPr>
        <w:lastRenderedPageBreak/>
        <w:t>8. RELACIÓN Y ANÁLISIS DE LAS FORTALEZAS DEL TÍTULO.</w:t>
      </w:r>
      <w:bookmarkEnd w:id="23"/>
      <w:bookmarkEnd w:id="24"/>
      <w:bookmarkEnd w:id="25"/>
    </w:p>
    <w:tbl>
      <w:tblPr>
        <w:tblStyle w:val="Tablaconcuadrcula3"/>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838"/>
        <w:gridCol w:w="4116"/>
        <w:gridCol w:w="2820"/>
        <w:gridCol w:w="4861"/>
      </w:tblGrid>
      <w:tr w:rsidR="00F959F3" w:rsidRPr="00F959F3" w:rsidTr="00DE5917">
        <w:tc>
          <w:tcPr>
            <w:tcW w:w="1838" w:type="dxa"/>
            <w:tcBorders>
              <w:top w:val="nil"/>
              <w:left w:val="nil"/>
            </w:tcBorders>
            <w:vAlign w:val="center"/>
          </w:tcPr>
          <w:p w:rsidR="00EC0439" w:rsidRPr="00F959F3" w:rsidRDefault="00EC0439" w:rsidP="00F959F3">
            <w:pPr>
              <w:autoSpaceDE w:val="0"/>
              <w:autoSpaceDN w:val="0"/>
              <w:adjustRightInd w:val="0"/>
              <w:spacing w:before="60" w:after="60"/>
              <w:jc w:val="center"/>
              <w:rPr>
                <w:rFonts w:asciiTheme="minorHAnsi" w:hAnsiTheme="minorHAnsi"/>
                <w:iCs/>
                <w:color w:val="244061" w:themeColor="accent1" w:themeShade="80"/>
                <w:sz w:val="18"/>
                <w:szCs w:val="18"/>
              </w:rPr>
            </w:pPr>
            <w:bookmarkStart w:id="26" w:name="planmejora"/>
          </w:p>
        </w:tc>
        <w:tc>
          <w:tcPr>
            <w:tcW w:w="4116" w:type="dxa"/>
            <w:vAlign w:val="center"/>
          </w:tcPr>
          <w:p w:rsidR="00EC0439" w:rsidRPr="00F959F3" w:rsidRDefault="00EC0439" w:rsidP="00F959F3">
            <w:pPr>
              <w:autoSpaceDE w:val="0"/>
              <w:autoSpaceDN w:val="0"/>
              <w:adjustRightInd w:val="0"/>
              <w:spacing w:before="60" w:after="60"/>
              <w:jc w:val="center"/>
              <w:rPr>
                <w:rFonts w:asciiTheme="minorHAnsi" w:hAnsiTheme="minorHAnsi"/>
                <w:b/>
                <w:iCs/>
                <w:color w:val="244061" w:themeColor="accent1" w:themeShade="80"/>
                <w:sz w:val="18"/>
                <w:szCs w:val="18"/>
              </w:rPr>
            </w:pPr>
            <w:bookmarkStart w:id="27" w:name="Fortalezas"/>
            <w:r w:rsidRPr="00F959F3">
              <w:rPr>
                <w:rFonts w:asciiTheme="minorHAnsi" w:hAnsiTheme="minorHAnsi"/>
                <w:b/>
                <w:iCs/>
                <w:color w:val="244061" w:themeColor="accent1" w:themeShade="80"/>
                <w:sz w:val="18"/>
                <w:szCs w:val="18"/>
              </w:rPr>
              <w:t>FORTALEZAS</w:t>
            </w:r>
            <w:bookmarkEnd w:id="27"/>
          </w:p>
        </w:tc>
        <w:tc>
          <w:tcPr>
            <w:tcW w:w="2820" w:type="dxa"/>
            <w:vAlign w:val="center"/>
          </w:tcPr>
          <w:p w:rsidR="00EC0439" w:rsidRPr="00F959F3" w:rsidRDefault="00EC0439" w:rsidP="00F959F3">
            <w:pPr>
              <w:autoSpaceDE w:val="0"/>
              <w:autoSpaceDN w:val="0"/>
              <w:adjustRightInd w:val="0"/>
              <w:spacing w:before="60" w:after="60"/>
              <w:jc w:val="center"/>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Análisis de la fortaleza*</w:t>
            </w:r>
          </w:p>
        </w:tc>
        <w:tc>
          <w:tcPr>
            <w:tcW w:w="4861" w:type="dxa"/>
            <w:vAlign w:val="center"/>
          </w:tcPr>
          <w:p w:rsidR="00EC0439" w:rsidRPr="00F959F3" w:rsidRDefault="00EC0439" w:rsidP="00F959F3">
            <w:pPr>
              <w:autoSpaceDE w:val="0"/>
              <w:autoSpaceDN w:val="0"/>
              <w:adjustRightInd w:val="0"/>
              <w:spacing w:before="60" w:after="60"/>
              <w:jc w:val="center"/>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Acciones para el mantenimiento de las fortalezas</w:t>
            </w:r>
          </w:p>
        </w:tc>
      </w:tr>
      <w:tr w:rsidR="00F959F3" w:rsidRPr="00F959F3" w:rsidTr="00DE5917">
        <w:tc>
          <w:tcPr>
            <w:tcW w:w="1838" w:type="dxa"/>
          </w:tcPr>
          <w:p w:rsidR="00EC0439" w:rsidRPr="00F959F3" w:rsidRDefault="00EC0439" w:rsidP="00F959F3">
            <w:pPr>
              <w:autoSpaceDE w:val="0"/>
              <w:autoSpaceDN w:val="0"/>
              <w:adjustRightInd w:val="0"/>
              <w:spacing w:before="60" w:after="60"/>
              <w:jc w:val="right"/>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Estructura y funcionamiento del SGIC</w:t>
            </w:r>
          </w:p>
        </w:tc>
        <w:tc>
          <w:tcPr>
            <w:tcW w:w="4116" w:type="dxa"/>
          </w:tcPr>
          <w:p w:rsidR="00EC0439" w:rsidRPr="00F959F3" w:rsidRDefault="00384951"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Buen funcionamiento y efectividad</w:t>
            </w:r>
          </w:p>
        </w:tc>
        <w:tc>
          <w:tcPr>
            <w:tcW w:w="2820" w:type="dxa"/>
          </w:tcPr>
          <w:p w:rsidR="00EC0439" w:rsidRPr="00F959F3" w:rsidRDefault="00EC0439" w:rsidP="00F959F3">
            <w:pPr>
              <w:autoSpaceDE w:val="0"/>
              <w:autoSpaceDN w:val="0"/>
              <w:adjustRightInd w:val="0"/>
              <w:spacing w:before="60" w:after="60"/>
              <w:jc w:val="both"/>
              <w:rPr>
                <w:rFonts w:asciiTheme="minorHAnsi" w:hAnsiTheme="minorHAnsi"/>
                <w:iCs/>
                <w:color w:val="244061" w:themeColor="accent1" w:themeShade="80"/>
                <w:sz w:val="18"/>
                <w:szCs w:val="18"/>
              </w:rPr>
            </w:pPr>
          </w:p>
        </w:tc>
        <w:tc>
          <w:tcPr>
            <w:tcW w:w="4861" w:type="dxa"/>
          </w:tcPr>
          <w:p w:rsidR="00EC0439" w:rsidRPr="00F959F3" w:rsidRDefault="00EC0439" w:rsidP="00F959F3">
            <w:pPr>
              <w:autoSpaceDE w:val="0"/>
              <w:autoSpaceDN w:val="0"/>
              <w:adjustRightInd w:val="0"/>
              <w:spacing w:before="60" w:after="60"/>
              <w:jc w:val="both"/>
              <w:rPr>
                <w:rFonts w:asciiTheme="minorHAnsi" w:hAnsiTheme="minorHAnsi"/>
                <w:iCs/>
                <w:color w:val="244061" w:themeColor="accent1" w:themeShade="80"/>
                <w:sz w:val="18"/>
                <w:szCs w:val="18"/>
              </w:rPr>
            </w:pPr>
          </w:p>
        </w:tc>
      </w:tr>
      <w:tr w:rsidR="00F959F3" w:rsidRPr="00F959F3" w:rsidTr="00DE5917">
        <w:tc>
          <w:tcPr>
            <w:tcW w:w="1838" w:type="dxa"/>
          </w:tcPr>
          <w:p w:rsidR="00EC0439" w:rsidRPr="00F959F3" w:rsidRDefault="00EC0439" w:rsidP="00F31A77">
            <w:pPr>
              <w:autoSpaceDE w:val="0"/>
              <w:autoSpaceDN w:val="0"/>
              <w:adjustRightInd w:val="0"/>
              <w:spacing w:before="60" w:after="60"/>
              <w:jc w:val="right"/>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Org</w:t>
            </w:r>
            <w:r w:rsidR="00F31A77">
              <w:rPr>
                <w:rFonts w:asciiTheme="minorHAnsi" w:hAnsiTheme="minorHAnsi"/>
                <w:b/>
                <w:iCs/>
                <w:color w:val="244061" w:themeColor="accent1" w:themeShade="80"/>
                <w:sz w:val="18"/>
                <w:szCs w:val="18"/>
              </w:rPr>
              <w:t>anización y funcionamiento de los mecanismos de coordinación</w:t>
            </w:r>
            <w:r w:rsidRPr="00F959F3">
              <w:rPr>
                <w:rFonts w:asciiTheme="minorHAnsi" w:hAnsiTheme="minorHAnsi"/>
                <w:b/>
                <w:iCs/>
                <w:color w:val="244061" w:themeColor="accent1" w:themeShade="80"/>
                <w:sz w:val="18"/>
                <w:szCs w:val="18"/>
              </w:rPr>
              <w:t xml:space="preserve">              </w:t>
            </w:r>
          </w:p>
        </w:tc>
        <w:tc>
          <w:tcPr>
            <w:tcW w:w="4116" w:type="dxa"/>
          </w:tcPr>
          <w:p w:rsidR="00EC0439" w:rsidRPr="00F959F3" w:rsidRDefault="00384951" w:rsidP="001D7E19">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Reuniones de coordinación</w:t>
            </w:r>
            <w:r w:rsidR="001D7E19">
              <w:rPr>
                <w:rFonts w:asciiTheme="minorHAnsi" w:hAnsiTheme="minorHAnsi"/>
                <w:iCs/>
                <w:color w:val="244061" w:themeColor="accent1" w:themeShade="80"/>
                <w:sz w:val="18"/>
                <w:szCs w:val="18"/>
              </w:rPr>
              <w:t xml:space="preserve"> regulares y efectivas; buena comunicación horizontal y vertical de todo el sistema implicado en las enseñanzas y funcionamiento del máster</w:t>
            </w:r>
          </w:p>
        </w:tc>
        <w:tc>
          <w:tcPr>
            <w:tcW w:w="2820" w:type="dxa"/>
          </w:tcPr>
          <w:p w:rsidR="00EC0439" w:rsidRPr="00F959F3" w:rsidRDefault="00EC0439" w:rsidP="00F959F3">
            <w:pPr>
              <w:autoSpaceDE w:val="0"/>
              <w:autoSpaceDN w:val="0"/>
              <w:adjustRightInd w:val="0"/>
              <w:spacing w:before="60" w:after="60"/>
              <w:jc w:val="both"/>
              <w:rPr>
                <w:rFonts w:asciiTheme="minorHAnsi" w:hAnsiTheme="minorHAnsi"/>
                <w:iCs/>
                <w:color w:val="244061" w:themeColor="accent1" w:themeShade="80"/>
                <w:sz w:val="18"/>
                <w:szCs w:val="18"/>
              </w:rPr>
            </w:pPr>
          </w:p>
        </w:tc>
        <w:tc>
          <w:tcPr>
            <w:tcW w:w="4861" w:type="dxa"/>
          </w:tcPr>
          <w:p w:rsidR="00EC0439" w:rsidRPr="00F959F3" w:rsidRDefault="001D7E19"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Mantener la estructura establecida y los mecanismos de funcionamiento</w:t>
            </w:r>
          </w:p>
        </w:tc>
      </w:tr>
      <w:tr w:rsidR="00F959F3" w:rsidRPr="00F959F3" w:rsidTr="00DE5917">
        <w:tc>
          <w:tcPr>
            <w:tcW w:w="1838" w:type="dxa"/>
          </w:tcPr>
          <w:p w:rsidR="00EC0439" w:rsidRPr="00F959F3" w:rsidRDefault="00EC0439" w:rsidP="00F959F3">
            <w:pPr>
              <w:autoSpaceDE w:val="0"/>
              <w:autoSpaceDN w:val="0"/>
              <w:adjustRightInd w:val="0"/>
              <w:spacing w:before="60" w:after="60"/>
              <w:jc w:val="right"/>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Personal académico</w:t>
            </w:r>
          </w:p>
        </w:tc>
        <w:tc>
          <w:tcPr>
            <w:tcW w:w="4116" w:type="dxa"/>
          </w:tcPr>
          <w:p w:rsidR="00EC0439" w:rsidRPr="00F959F3" w:rsidRDefault="00384951" w:rsidP="00384951">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Perfectamente ajustado y adecuado para las enseñanzas a impartir</w:t>
            </w:r>
          </w:p>
        </w:tc>
        <w:tc>
          <w:tcPr>
            <w:tcW w:w="2820" w:type="dxa"/>
          </w:tcPr>
          <w:p w:rsidR="00EC0439" w:rsidRPr="00F959F3" w:rsidRDefault="001D7E19"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Alta especialización de los profesores en las enseñanzas que imparten</w:t>
            </w:r>
          </w:p>
        </w:tc>
        <w:tc>
          <w:tcPr>
            <w:tcW w:w="4861" w:type="dxa"/>
          </w:tcPr>
          <w:p w:rsidR="00EC0439" w:rsidRPr="00F959F3" w:rsidRDefault="001D7E19" w:rsidP="001D7E19">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Se asegurará que el profesorado siga siendo idóneo para el máster y de que disponga de todo el material de apoyo docente que considere necesario para impartir su docencia</w:t>
            </w:r>
          </w:p>
        </w:tc>
      </w:tr>
      <w:tr w:rsidR="00F959F3" w:rsidRPr="00F959F3" w:rsidTr="00DE5917">
        <w:tc>
          <w:tcPr>
            <w:tcW w:w="1838" w:type="dxa"/>
          </w:tcPr>
          <w:p w:rsidR="00EC0439" w:rsidRPr="00F959F3" w:rsidRDefault="00EC0439" w:rsidP="00F959F3">
            <w:pPr>
              <w:autoSpaceDE w:val="0"/>
              <w:autoSpaceDN w:val="0"/>
              <w:adjustRightInd w:val="0"/>
              <w:spacing w:before="60" w:after="60"/>
              <w:jc w:val="right"/>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Sistema de quejas y sugerencias</w:t>
            </w:r>
          </w:p>
        </w:tc>
        <w:tc>
          <w:tcPr>
            <w:tcW w:w="4116" w:type="dxa"/>
          </w:tcPr>
          <w:p w:rsidR="00EC0439" w:rsidRPr="00F959F3" w:rsidRDefault="00384951"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Escasas quejas, respuesta rápida a las sugerencias</w:t>
            </w:r>
          </w:p>
        </w:tc>
        <w:tc>
          <w:tcPr>
            <w:tcW w:w="2820" w:type="dxa"/>
          </w:tcPr>
          <w:p w:rsidR="00EC0439" w:rsidRPr="00F959F3" w:rsidRDefault="00EC0439" w:rsidP="00F959F3">
            <w:pPr>
              <w:autoSpaceDE w:val="0"/>
              <w:autoSpaceDN w:val="0"/>
              <w:adjustRightInd w:val="0"/>
              <w:spacing w:before="60" w:after="60"/>
              <w:jc w:val="both"/>
              <w:rPr>
                <w:rFonts w:asciiTheme="minorHAnsi" w:hAnsiTheme="minorHAnsi"/>
                <w:iCs/>
                <w:color w:val="244061" w:themeColor="accent1" w:themeShade="80"/>
                <w:sz w:val="18"/>
                <w:szCs w:val="18"/>
              </w:rPr>
            </w:pPr>
          </w:p>
        </w:tc>
        <w:tc>
          <w:tcPr>
            <w:tcW w:w="4861" w:type="dxa"/>
          </w:tcPr>
          <w:p w:rsidR="00EC0439" w:rsidRPr="00F959F3" w:rsidRDefault="001D7E19"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Mantener la calidad y buen funcionamiento de la docencia y servicios de la Facultad</w:t>
            </w:r>
          </w:p>
        </w:tc>
      </w:tr>
      <w:tr w:rsidR="00F959F3" w:rsidRPr="00F959F3" w:rsidTr="00DE5917">
        <w:tc>
          <w:tcPr>
            <w:tcW w:w="1838" w:type="dxa"/>
          </w:tcPr>
          <w:p w:rsidR="00EC0439" w:rsidRPr="00F959F3" w:rsidRDefault="00EC0439" w:rsidP="00F959F3">
            <w:pPr>
              <w:autoSpaceDE w:val="0"/>
              <w:autoSpaceDN w:val="0"/>
              <w:adjustRightInd w:val="0"/>
              <w:spacing w:before="60" w:after="60"/>
              <w:jc w:val="right"/>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Indicadores de resultados</w:t>
            </w:r>
          </w:p>
        </w:tc>
        <w:tc>
          <w:tcPr>
            <w:tcW w:w="4116" w:type="dxa"/>
          </w:tcPr>
          <w:p w:rsidR="00EC0439" w:rsidRPr="00F959F3" w:rsidRDefault="00384951"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Tasa de éxito excelente (99,45%) y buena valoración global del título (92,86%)</w:t>
            </w:r>
          </w:p>
        </w:tc>
        <w:tc>
          <w:tcPr>
            <w:tcW w:w="2820" w:type="dxa"/>
          </w:tcPr>
          <w:p w:rsidR="00EC0439" w:rsidRPr="00F959F3" w:rsidRDefault="00EC0439" w:rsidP="00F959F3">
            <w:pPr>
              <w:autoSpaceDE w:val="0"/>
              <w:autoSpaceDN w:val="0"/>
              <w:adjustRightInd w:val="0"/>
              <w:spacing w:before="60" w:after="60"/>
              <w:jc w:val="both"/>
              <w:rPr>
                <w:rFonts w:asciiTheme="minorHAnsi" w:hAnsiTheme="minorHAnsi"/>
                <w:iCs/>
                <w:color w:val="244061" w:themeColor="accent1" w:themeShade="80"/>
                <w:sz w:val="18"/>
                <w:szCs w:val="18"/>
              </w:rPr>
            </w:pPr>
          </w:p>
        </w:tc>
        <w:tc>
          <w:tcPr>
            <w:tcW w:w="4861" w:type="dxa"/>
          </w:tcPr>
          <w:p w:rsidR="00EC0439" w:rsidRPr="00F959F3" w:rsidRDefault="00EC0439" w:rsidP="00F959F3">
            <w:pPr>
              <w:autoSpaceDE w:val="0"/>
              <w:autoSpaceDN w:val="0"/>
              <w:adjustRightInd w:val="0"/>
              <w:spacing w:before="60" w:after="60"/>
              <w:jc w:val="both"/>
              <w:rPr>
                <w:rFonts w:asciiTheme="minorHAnsi" w:hAnsiTheme="minorHAnsi"/>
                <w:iCs/>
                <w:color w:val="244061" w:themeColor="accent1" w:themeShade="80"/>
                <w:sz w:val="18"/>
                <w:szCs w:val="18"/>
              </w:rPr>
            </w:pPr>
          </w:p>
        </w:tc>
      </w:tr>
      <w:tr w:rsidR="00F76C0A" w:rsidRPr="00F959F3" w:rsidTr="00DE591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838" w:type="dxa"/>
          </w:tcPr>
          <w:p w:rsidR="00F76C0A" w:rsidRPr="00F959F3" w:rsidRDefault="00F76C0A" w:rsidP="00A33F77">
            <w:pPr>
              <w:autoSpaceDE w:val="0"/>
              <w:autoSpaceDN w:val="0"/>
              <w:adjustRightInd w:val="0"/>
              <w:spacing w:before="60" w:after="60"/>
              <w:jc w:val="right"/>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Satisfacción de los diferentes colectivos</w:t>
            </w:r>
          </w:p>
        </w:tc>
        <w:tc>
          <w:tcPr>
            <w:tcW w:w="4116" w:type="dxa"/>
          </w:tcPr>
          <w:p w:rsidR="00F76C0A" w:rsidRPr="00F959F3" w:rsidRDefault="00384951" w:rsidP="00A33F77">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Profesorado con un grado de satisfacción de 92,86%</w:t>
            </w:r>
          </w:p>
        </w:tc>
        <w:tc>
          <w:tcPr>
            <w:tcW w:w="2820" w:type="dxa"/>
          </w:tcPr>
          <w:p w:rsidR="00F76C0A" w:rsidRPr="00F959F3" w:rsidRDefault="00F76C0A" w:rsidP="00A33F77">
            <w:pPr>
              <w:autoSpaceDE w:val="0"/>
              <w:autoSpaceDN w:val="0"/>
              <w:adjustRightInd w:val="0"/>
              <w:spacing w:before="60" w:after="60"/>
              <w:jc w:val="both"/>
              <w:rPr>
                <w:rFonts w:asciiTheme="minorHAnsi" w:hAnsiTheme="minorHAnsi"/>
                <w:iCs/>
                <w:color w:val="244061" w:themeColor="accent1" w:themeShade="80"/>
                <w:sz w:val="18"/>
                <w:szCs w:val="18"/>
              </w:rPr>
            </w:pPr>
          </w:p>
        </w:tc>
        <w:tc>
          <w:tcPr>
            <w:tcW w:w="4861" w:type="dxa"/>
          </w:tcPr>
          <w:p w:rsidR="00F76C0A" w:rsidRPr="00F959F3" w:rsidRDefault="00F76C0A" w:rsidP="00A33F77">
            <w:pPr>
              <w:autoSpaceDE w:val="0"/>
              <w:autoSpaceDN w:val="0"/>
              <w:adjustRightInd w:val="0"/>
              <w:spacing w:before="60" w:after="60"/>
              <w:jc w:val="both"/>
              <w:rPr>
                <w:rFonts w:asciiTheme="minorHAnsi" w:hAnsiTheme="minorHAnsi"/>
                <w:iCs/>
                <w:color w:val="244061" w:themeColor="accent1" w:themeShade="80"/>
                <w:sz w:val="18"/>
                <w:szCs w:val="18"/>
              </w:rPr>
            </w:pPr>
          </w:p>
        </w:tc>
      </w:tr>
      <w:tr w:rsidR="00F76C0A" w:rsidRPr="00F959F3" w:rsidTr="00DE591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838" w:type="dxa"/>
          </w:tcPr>
          <w:p w:rsidR="00F76C0A" w:rsidRPr="00F959F3" w:rsidRDefault="00F76C0A" w:rsidP="00A33F77">
            <w:pPr>
              <w:autoSpaceDE w:val="0"/>
              <w:autoSpaceDN w:val="0"/>
              <w:adjustRightInd w:val="0"/>
              <w:spacing w:before="60" w:after="60"/>
              <w:jc w:val="right"/>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Inserción laboral</w:t>
            </w:r>
          </w:p>
        </w:tc>
        <w:tc>
          <w:tcPr>
            <w:tcW w:w="4116" w:type="dxa"/>
          </w:tcPr>
          <w:p w:rsidR="00F76C0A" w:rsidRPr="00F959F3" w:rsidRDefault="00DE5917" w:rsidP="00DE5917">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Según datos disponibles: 95%</w:t>
            </w:r>
          </w:p>
        </w:tc>
        <w:tc>
          <w:tcPr>
            <w:tcW w:w="2820" w:type="dxa"/>
          </w:tcPr>
          <w:p w:rsidR="00F76C0A" w:rsidRPr="00F959F3" w:rsidRDefault="001D7E19" w:rsidP="00A33F77">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w:t>
            </w:r>
            <w:r w:rsidR="00DE5917">
              <w:rPr>
                <w:rFonts w:asciiTheme="minorHAnsi" w:hAnsiTheme="minorHAnsi"/>
                <w:iCs/>
                <w:color w:val="244061" w:themeColor="accent1" w:themeShade="80"/>
                <w:sz w:val="18"/>
                <w:szCs w:val="18"/>
              </w:rPr>
              <w:t xml:space="preserve"> representativa</w:t>
            </w:r>
          </w:p>
        </w:tc>
        <w:tc>
          <w:tcPr>
            <w:tcW w:w="4861" w:type="dxa"/>
          </w:tcPr>
          <w:p w:rsidR="00F76C0A" w:rsidRPr="00F959F3" w:rsidRDefault="001D7E19" w:rsidP="00A33F77">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r>
      <w:tr w:rsidR="00F959F3" w:rsidRPr="00F959F3" w:rsidTr="00DE5917">
        <w:tc>
          <w:tcPr>
            <w:tcW w:w="1838" w:type="dxa"/>
          </w:tcPr>
          <w:p w:rsidR="00EC0439" w:rsidRPr="00F959F3" w:rsidRDefault="00EC0439" w:rsidP="00F959F3">
            <w:pPr>
              <w:autoSpaceDE w:val="0"/>
              <w:autoSpaceDN w:val="0"/>
              <w:adjustRightInd w:val="0"/>
              <w:spacing w:before="60" w:after="60"/>
              <w:jc w:val="right"/>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Programas de movilidad</w:t>
            </w:r>
          </w:p>
        </w:tc>
        <w:tc>
          <w:tcPr>
            <w:tcW w:w="4116" w:type="dxa"/>
          </w:tcPr>
          <w:p w:rsidR="00EC0439" w:rsidRPr="00F959F3" w:rsidRDefault="00DE5917" w:rsidP="00384951">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 xml:space="preserve">Alto interés por el máster </w:t>
            </w:r>
            <w:r w:rsidR="00384951">
              <w:rPr>
                <w:rFonts w:asciiTheme="minorHAnsi" w:hAnsiTheme="minorHAnsi"/>
                <w:iCs/>
                <w:color w:val="244061" w:themeColor="accent1" w:themeShade="80"/>
                <w:sz w:val="18"/>
                <w:szCs w:val="18"/>
              </w:rPr>
              <w:t xml:space="preserve">por estudiantes de otras comunidades españolas y </w:t>
            </w:r>
            <w:r>
              <w:rPr>
                <w:rFonts w:asciiTheme="minorHAnsi" w:hAnsiTheme="minorHAnsi"/>
                <w:iCs/>
                <w:color w:val="244061" w:themeColor="accent1" w:themeShade="80"/>
                <w:sz w:val="18"/>
                <w:szCs w:val="18"/>
              </w:rPr>
              <w:t>desde países de América latina</w:t>
            </w:r>
            <w:r w:rsidR="00384951">
              <w:rPr>
                <w:rFonts w:asciiTheme="minorHAnsi" w:hAnsiTheme="minorHAnsi"/>
                <w:iCs/>
                <w:color w:val="244061" w:themeColor="accent1" w:themeShade="80"/>
                <w:sz w:val="18"/>
                <w:szCs w:val="18"/>
              </w:rPr>
              <w:t xml:space="preserve"> y </w:t>
            </w:r>
          </w:p>
        </w:tc>
        <w:tc>
          <w:tcPr>
            <w:tcW w:w="2820" w:type="dxa"/>
          </w:tcPr>
          <w:p w:rsidR="00EC0439" w:rsidRPr="00F959F3" w:rsidRDefault="00EC0439" w:rsidP="00F959F3">
            <w:pPr>
              <w:autoSpaceDE w:val="0"/>
              <w:autoSpaceDN w:val="0"/>
              <w:adjustRightInd w:val="0"/>
              <w:spacing w:before="60" w:after="60"/>
              <w:jc w:val="both"/>
              <w:rPr>
                <w:rFonts w:asciiTheme="minorHAnsi" w:hAnsiTheme="minorHAnsi"/>
                <w:iCs/>
                <w:color w:val="244061" w:themeColor="accent1" w:themeShade="80"/>
                <w:sz w:val="18"/>
                <w:szCs w:val="18"/>
              </w:rPr>
            </w:pPr>
          </w:p>
        </w:tc>
        <w:tc>
          <w:tcPr>
            <w:tcW w:w="4861" w:type="dxa"/>
          </w:tcPr>
          <w:p w:rsidR="00EC0439" w:rsidRPr="00F959F3" w:rsidRDefault="00DE5917" w:rsidP="001D7E19">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 xml:space="preserve">Se </w:t>
            </w:r>
            <w:r w:rsidR="001D7E19">
              <w:rPr>
                <w:rFonts w:asciiTheme="minorHAnsi" w:hAnsiTheme="minorHAnsi"/>
                <w:iCs/>
                <w:color w:val="244061" w:themeColor="accent1" w:themeShade="80"/>
                <w:sz w:val="18"/>
                <w:szCs w:val="18"/>
              </w:rPr>
              <w:t xml:space="preserve">seguirá difundiendo el máster en los entornos donde haya interés por la Paleontología </w:t>
            </w:r>
          </w:p>
        </w:tc>
      </w:tr>
      <w:tr w:rsidR="00F31A77" w:rsidRPr="00F959F3" w:rsidTr="00DE5917">
        <w:tc>
          <w:tcPr>
            <w:tcW w:w="1838" w:type="dxa"/>
          </w:tcPr>
          <w:p w:rsidR="00F31A77" w:rsidRPr="00F959F3" w:rsidRDefault="00F31A77" w:rsidP="00F959F3">
            <w:pPr>
              <w:autoSpaceDE w:val="0"/>
              <w:autoSpaceDN w:val="0"/>
              <w:adjustRightInd w:val="0"/>
              <w:spacing w:before="60" w:after="60"/>
              <w:jc w:val="right"/>
              <w:rPr>
                <w:rFonts w:asciiTheme="minorHAnsi" w:hAnsiTheme="minorHAnsi"/>
                <w:b/>
                <w:iCs/>
                <w:color w:val="244061" w:themeColor="accent1" w:themeShade="80"/>
                <w:sz w:val="18"/>
                <w:szCs w:val="18"/>
              </w:rPr>
            </w:pPr>
            <w:r>
              <w:rPr>
                <w:rFonts w:asciiTheme="minorHAnsi" w:hAnsiTheme="minorHAnsi"/>
                <w:b/>
                <w:iCs/>
                <w:color w:val="244061" w:themeColor="accent1" w:themeShade="80"/>
                <w:sz w:val="18"/>
                <w:szCs w:val="18"/>
              </w:rPr>
              <w:t>Prácticas externas</w:t>
            </w:r>
          </w:p>
        </w:tc>
        <w:tc>
          <w:tcPr>
            <w:tcW w:w="4116" w:type="dxa"/>
          </w:tcPr>
          <w:p w:rsidR="00F31A77" w:rsidRPr="00F959F3" w:rsidRDefault="00DE5917" w:rsidP="00DE5917">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 xml:space="preserve">Diversidad de oferta; oferta superior al número de estudiantes del curso; </w:t>
            </w:r>
          </w:p>
        </w:tc>
        <w:tc>
          <w:tcPr>
            <w:tcW w:w="2820" w:type="dxa"/>
          </w:tcPr>
          <w:p w:rsidR="00F31A77" w:rsidRPr="00F959F3" w:rsidRDefault="00DE5917"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alta satisfacción del alumnado con las prácticas</w:t>
            </w:r>
          </w:p>
        </w:tc>
        <w:tc>
          <w:tcPr>
            <w:tcW w:w="4861" w:type="dxa"/>
          </w:tcPr>
          <w:p w:rsidR="00F31A77" w:rsidRPr="00F959F3" w:rsidRDefault="00DE5917"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Se mantendrán y ampliarán las ofertas para cursos posteriores</w:t>
            </w:r>
          </w:p>
        </w:tc>
      </w:tr>
      <w:tr w:rsidR="00EC0439" w:rsidRPr="00F959F3" w:rsidTr="00DE5917">
        <w:tc>
          <w:tcPr>
            <w:tcW w:w="1838" w:type="dxa"/>
          </w:tcPr>
          <w:p w:rsidR="00EC0439" w:rsidRPr="00F959F3" w:rsidRDefault="00EC0439" w:rsidP="00F959F3">
            <w:pPr>
              <w:autoSpaceDE w:val="0"/>
              <w:autoSpaceDN w:val="0"/>
              <w:adjustRightInd w:val="0"/>
              <w:spacing w:before="60" w:after="60"/>
              <w:jc w:val="right"/>
              <w:rPr>
                <w:rFonts w:asciiTheme="minorHAnsi" w:hAnsiTheme="minorHAnsi"/>
                <w:b/>
                <w:iCs/>
                <w:color w:val="244061" w:themeColor="accent1" w:themeShade="80"/>
                <w:sz w:val="18"/>
                <w:szCs w:val="18"/>
              </w:rPr>
            </w:pPr>
            <w:r w:rsidRPr="00F959F3">
              <w:rPr>
                <w:rFonts w:asciiTheme="minorHAnsi" w:hAnsiTheme="minorHAnsi"/>
                <w:b/>
                <w:iCs/>
                <w:color w:val="244061" w:themeColor="accent1" w:themeShade="80"/>
                <w:sz w:val="18"/>
                <w:szCs w:val="18"/>
              </w:rPr>
              <w:t>Informes de ver</w:t>
            </w:r>
            <w:r w:rsidR="000019E5">
              <w:rPr>
                <w:rFonts w:asciiTheme="minorHAnsi" w:hAnsiTheme="minorHAnsi"/>
                <w:b/>
                <w:iCs/>
                <w:color w:val="244061" w:themeColor="accent1" w:themeShade="80"/>
                <w:sz w:val="18"/>
                <w:szCs w:val="18"/>
              </w:rPr>
              <w:t xml:space="preserve">ificación, </w:t>
            </w:r>
            <w:r w:rsidRPr="00F959F3">
              <w:rPr>
                <w:rFonts w:asciiTheme="minorHAnsi" w:hAnsiTheme="minorHAnsi"/>
                <w:b/>
                <w:iCs/>
                <w:color w:val="244061" w:themeColor="accent1" w:themeShade="80"/>
                <w:sz w:val="18"/>
                <w:szCs w:val="18"/>
              </w:rPr>
              <w:t>Seguimiento y Renovación de la Acreditación</w:t>
            </w:r>
          </w:p>
        </w:tc>
        <w:tc>
          <w:tcPr>
            <w:tcW w:w="4116" w:type="dxa"/>
          </w:tcPr>
          <w:p w:rsidR="00EC0439" w:rsidRPr="00F959F3" w:rsidRDefault="00384951"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2820" w:type="dxa"/>
          </w:tcPr>
          <w:p w:rsidR="00EC0439" w:rsidRPr="00F959F3" w:rsidRDefault="00384951"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4861" w:type="dxa"/>
          </w:tcPr>
          <w:p w:rsidR="00EC0439" w:rsidRPr="00F959F3" w:rsidRDefault="00384951" w:rsidP="00F959F3">
            <w:pPr>
              <w:autoSpaceDE w:val="0"/>
              <w:autoSpaceDN w:val="0"/>
              <w:adjustRightInd w:val="0"/>
              <w:spacing w:before="60" w:after="60"/>
              <w:jc w:val="both"/>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r>
    </w:tbl>
    <w:bookmarkEnd w:id="26"/>
    <w:p w:rsidR="00EC0439" w:rsidRDefault="00EC0439" w:rsidP="00F959F3">
      <w:pPr>
        <w:spacing w:before="60" w:after="60"/>
        <w:jc w:val="both"/>
        <w:rPr>
          <w:rFonts w:asciiTheme="minorHAnsi" w:eastAsiaTheme="minorEastAsia" w:hAnsiTheme="minorHAnsi" w:cstheme="minorBidi"/>
          <w:b/>
          <w:bCs/>
          <w:color w:val="244061" w:themeColor="accent1" w:themeShade="80"/>
          <w:kern w:val="24"/>
          <w:sz w:val="22"/>
          <w:szCs w:val="22"/>
        </w:rPr>
      </w:pPr>
      <w:r w:rsidRPr="00F959F3">
        <w:rPr>
          <w:rFonts w:asciiTheme="minorHAnsi" w:hAnsiTheme="minorHAnsi"/>
          <w:b/>
          <w:color w:val="244061" w:themeColor="accent1" w:themeShade="80"/>
          <w:sz w:val="22"/>
          <w:szCs w:val="22"/>
        </w:rPr>
        <w:t xml:space="preserve">* </w:t>
      </w:r>
      <w:r w:rsidRPr="00F959F3">
        <w:rPr>
          <w:rFonts w:asciiTheme="minorHAnsi" w:eastAsiaTheme="minorEastAsia" w:hAnsiTheme="minorHAnsi" w:cstheme="minorBidi"/>
          <w:b/>
          <w:bCs/>
          <w:color w:val="244061" w:themeColor="accent1" w:themeShade="80"/>
          <w:kern w:val="24"/>
          <w:sz w:val="22"/>
          <w:szCs w:val="22"/>
        </w:rPr>
        <w:t>El análisis de la fortaleza se debe desarrollar en el apartado corre</w:t>
      </w:r>
      <w:r w:rsidR="000019E5">
        <w:rPr>
          <w:rFonts w:asciiTheme="minorHAnsi" w:eastAsiaTheme="minorEastAsia" w:hAnsiTheme="minorHAnsi" w:cstheme="minorBidi"/>
          <w:b/>
          <w:bCs/>
          <w:color w:val="244061" w:themeColor="accent1" w:themeShade="80"/>
          <w:kern w:val="24"/>
          <w:sz w:val="22"/>
          <w:szCs w:val="22"/>
        </w:rPr>
        <w:t xml:space="preserve">spondiente y aquí solo indicar </w:t>
      </w:r>
      <w:r w:rsidRPr="00F959F3">
        <w:rPr>
          <w:rFonts w:asciiTheme="minorHAnsi" w:eastAsiaTheme="minorEastAsia" w:hAnsiTheme="minorHAnsi" w:cstheme="minorBidi"/>
          <w:b/>
          <w:bCs/>
          <w:color w:val="244061" w:themeColor="accent1" w:themeShade="80"/>
          <w:kern w:val="24"/>
          <w:sz w:val="22"/>
          <w:szCs w:val="22"/>
        </w:rPr>
        <w:t>como: “Ver apartado XX”</w:t>
      </w:r>
    </w:p>
    <w:p w:rsidR="00EE1692" w:rsidRPr="00F959F3" w:rsidRDefault="00EE1692" w:rsidP="00F959F3">
      <w:pPr>
        <w:spacing w:before="60" w:after="60"/>
        <w:jc w:val="both"/>
        <w:rPr>
          <w:rFonts w:asciiTheme="minorHAnsi" w:eastAsiaTheme="minorEastAsia" w:hAnsiTheme="minorHAnsi" w:cstheme="minorBidi"/>
          <w:b/>
          <w:bCs/>
          <w:color w:val="244061" w:themeColor="accent1" w:themeShade="80"/>
          <w:kern w:val="24"/>
          <w:sz w:val="22"/>
          <w:szCs w:val="22"/>
        </w:rPr>
        <w:sectPr w:rsidR="00EE1692" w:rsidRPr="00F959F3" w:rsidSect="00A33F77">
          <w:footerReference w:type="first" r:id="rId19"/>
          <w:pgSz w:w="16837" w:h="11905" w:orient="landscape" w:code="9"/>
          <w:pgMar w:top="1701" w:right="1418" w:bottom="1701" w:left="1418" w:header="635" w:footer="306" w:gutter="0"/>
          <w:cols w:space="708"/>
          <w:docGrid w:linePitch="326"/>
        </w:sectPr>
      </w:pPr>
    </w:p>
    <w:p w:rsidR="00A75E73" w:rsidRDefault="00A75E73" w:rsidP="00F959F3">
      <w:pPr>
        <w:pStyle w:val="Ttulo3"/>
        <w:spacing w:before="0" w:after="60"/>
        <w:rPr>
          <w:rFonts w:asciiTheme="minorHAnsi" w:hAnsiTheme="minorHAnsi"/>
          <w:sz w:val="22"/>
          <w:szCs w:val="22"/>
        </w:rPr>
      </w:pPr>
      <w:bookmarkStart w:id="28" w:name="_Toc521046591"/>
      <w:r w:rsidRPr="00A75E73">
        <w:rPr>
          <w:rFonts w:asciiTheme="minorHAnsi" w:hAnsiTheme="minorHAnsi"/>
          <w:sz w:val="22"/>
          <w:szCs w:val="22"/>
        </w:rPr>
        <w:lastRenderedPageBreak/>
        <w:t>9. RELACIÓN DE LOS PUNTOS DÉBILES DEL TÍTULO Y PROPUESTA DE MEJORA</w:t>
      </w:r>
      <w:bookmarkEnd w:id="28"/>
    </w:p>
    <w:p w:rsidR="00246E21" w:rsidRPr="00246E21" w:rsidRDefault="00246E21" w:rsidP="00246E21"/>
    <w:tbl>
      <w:tblPr>
        <w:tblStyle w:val="Tablaconcuadrcula"/>
        <w:tblW w:w="14144" w:type="dxa"/>
        <w:tblLook w:val="04A0" w:firstRow="1" w:lastRow="0" w:firstColumn="1" w:lastColumn="0" w:noHBand="0" w:noVBand="1"/>
      </w:tblPr>
      <w:tblGrid>
        <w:gridCol w:w="1768"/>
        <w:gridCol w:w="1768"/>
        <w:gridCol w:w="1768"/>
        <w:gridCol w:w="1768"/>
        <w:gridCol w:w="1768"/>
        <w:gridCol w:w="1768"/>
        <w:gridCol w:w="1768"/>
        <w:gridCol w:w="1768"/>
      </w:tblGrid>
      <w:tr w:rsidR="00CA55A8" w:rsidTr="00E8768F">
        <w:tc>
          <w:tcPr>
            <w:tcW w:w="1768" w:type="dxa"/>
            <w:vAlign w:val="center"/>
          </w:tcPr>
          <w:p w:rsidR="00CA55A8" w:rsidRPr="00410CBB" w:rsidRDefault="00CA55A8" w:rsidP="00E8768F">
            <w:pPr>
              <w:autoSpaceDE w:val="0"/>
              <w:autoSpaceDN w:val="0"/>
              <w:adjustRightInd w:val="0"/>
              <w:spacing w:after="60"/>
              <w:ind w:left="3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PLAN DE MEJORA</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Puntos débiles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Causas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Acciones de mejora</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Indicador de resultados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Responsable de su ejecución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Fecha de realización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Realizado/</w:t>
            </w:r>
          </w:p>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En proceso/</w:t>
            </w:r>
          </w:p>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No realizado</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Estructura y funcionamiento del SGIC</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Escaso conocimiento del funcionamiento y utilidad del SGIC en la comunidad universitaria</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Desconocimiento y escepticismo respecto a su efectividad</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Estimular la participación en las consultas, mostrando su utilidad a todos los colectivos implicados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Equipo decanal, coordinadores de máster y profesorado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 principios de curso y durante el plazo de cumplimentación de las encuestas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Realizado</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Org</w:t>
            </w:r>
            <w:r>
              <w:rPr>
                <w:rFonts w:asciiTheme="minorHAnsi" w:hAnsiTheme="minorHAnsi"/>
                <w:b/>
                <w:iCs/>
                <w:color w:val="244061" w:themeColor="accent1" w:themeShade="80"/>
                <w:sz w:val="18"/>
                <w:szCs w:val="18"/>
              </w:rPr>
              <w:t>anización y funcionamiento de los mecanismos de coordinación</w:t>
            </w:r>
            <w:r w:rsidRPr="00410CBB">
              <w:rPr>
                <w:rFonts w:asciiTheme="minorHAnsi" w:hAnsiTheme="minorHAnsi"/>
                <w:b/>
                <w:iCs/>
                <w:color w:val="244061" w:themeColor="accent1" w:themeShade="80"/>
                <w:sz w:val="18"/>
                <w:szCs w:val="18"/>
              </w:rPr>
              <w:t xml:space="preserve"> </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Diferencias en el calendario de matrícula de las dos universidades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Organización propia de cada universidad</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Acuerdos específicos para los másteres interuniversitarios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Rectorado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Sin especificar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realizado</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Personal Académico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se han detectado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Sistema de quejas y sugerencias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Escaso uso del sistema oficial</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 xml:space="preserve">Posible preferencia por canalizarlo por una vía no oficial </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Recordar a los estudiantes su existencia y explicar su funcionamiento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Equipo decanal y coordinadores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Sin especificar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Realizado parcialmente</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Indicadores de resultados</w:t>
            </w:r>
          </w:p>
        </w:tc>
        <w:tc>
          <w:tcPr>
            <w:tcW w:w="1768" w:type="dxa"/>
            <w:vAlign w:val="center"/>
          </w:tcPr>
          <w:p w:rsidR="00CA55A8"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Bajo índice de matriculación (40%);</w:t>
            </w:r>
          </w:p>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Baja tasa de graduación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Económicas; competencia con otros másteres de la UCM o de otras universidades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Reducción de las tasas; facilitar alojamientos económicos a estudiantes no madrileños; jornadas informativas y difusión del máster fuera y dentro de la UCM</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 xml:space="preserve">UCM, Vicedecanos de </w:t>
            </w:r>
            <w:proofErr w:type="spellStart"/>
            <w:r>
              <w:rPr>
                <w:rFonts w:asciiTheme="minorHAnsi" w:hAnsiTheme="minorHAnsi"/>
                <w:iCs/>
                <w:color w:val="244061" w:themeColor="accent1" w:themeShade="80"/>
                <w:sz w:val="18"/>
                <w:szCs w:val="18"/>
              </w:rPr>
              <w:t>postrgrado</w:t>
            </w:r>
            <w:proofErr w:type="spellEnd"/>
            <w:r>
              <w:rPr>
                <w:rFonts w:asciiTheme="minorHAnsi" w:hAnsiTheme="minorHAnsi"/>
                <w:iCs/>
                <w:color w:val="244061" w:themeColor="accent1" w:themeShade="80"/>
                <w:sz w:val="18"/>
                <w:szCs w:val="18"/>
              </w:rPr>
              <w:t xml:space="preserve"> y coordinadores de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 lo largo de todo el año, pero especialmente en fechas próximas a la inscripción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Realizado y en proceso (según la acción)</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Satisfacción de los diferentes colectivos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Mejorable el grado de satisfacción de los estudiantes y del PAS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 lo largo de todo el año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lastRenderedPageBreak/>
              <w:t>Inserción laboral</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Escasa información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Dificultad de mantener contacto con los egresados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Propuesta de creación de asociaciones de antiguos alumnos; obtención de datos de colegios profesionales y otras instituciones; mantenimiento de oferta laboral en las páginas web</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Vicerrectores relacionados con el tema, equipo decanal de la Facultad y coordinadores de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 lo largo de todo el año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En proceso y realizado (según acción)</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Programas de movilidad</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Muy reducido desde Europa</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Posiblemente el idioma y la escasa difusión europea de nuestros títulos de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Se buscarán foros adecuados donde dar a conocer el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Vicedecana de Postgrado + coordinadora del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2019 en adelante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En proceso</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Pr>
                <w:rFonts w:asciiTheme="minorHAnsi" w:hAnsiTheme="minorHAnsi"/>
                <w:b/>
                <w:iCs/>
                <w:color w:val="244061" w:themeColor="accent1" w:themeShade="80"/>
                <w:sz w:val="18"/>
                <w:szCs w:val="18"/>
              </w:rPr>
              <w:t>Prácticas externas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se han detectado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Pr>
                <w:rFonts w:asciiTheme="minorHAnsi" w:hAnsiTheme="minorHAnsi"/>
                <w:b/>
                <w:iCs/>
                <w:color w:val="244061" w:themeColor="accent1" w:themeShade="80"/>
                <w:sz w:val="18"/>
                <w:szCs w:val="18"/>
              </w:rPr>
              <w:t>I</w:t>
            </w:r>
            <w:r w:rsidRPr="00410CBB">
              <w:rPr>
                <w:rFonts w:asciiTheme="minorHAnsi" w:hAnsiTheme="minorHAnsi"/>
                <w:b/>
                <w:iCs/>
                <w:color w:val="244061" w:themeColor="accent1" w:themeShade="80"/>
                <w:sz w:val="18"/>
                <w:szCs w:val="18"/>
              </w:rPr>
              <w:t xml:space="preserve">nformes de </w:t>
            </w:r>
            <w:proofErr w:type="gramStart"/>
            <w:r w:rsidRPr="00410CBB">
              <w:rPr>
                <w:rFonts w:asciiTheme="minorHAnsi" w:hAnsiTheme="minorHAnsi"/>
                <w:b/>
                <w:iCs/>
                <w:color w:val="244061" w:themeColor="accent1" w:themeShade="80"/>
                <w:sz w:val="18"/>
                <w:szCs w:val="18"/>
              </w:rPr>
              <w:t>verificación ,</w:t>
            </w:r>
            <w:proofErr w:type="gramEnd"/>
            <w:r w:rsidRPr="00410CBB">
              <w:rPr>
                <w:rFonts w:asciiTheme="minorHAnsi" w:hAnsiTheme="minorHAnsi"/>
                <w:b/>
                <w:iCs/>
                <w:color w:val="244061" w:themeColor="accent1" w:themeShade="80"/>
                <w:sz w:val="18"/>
                <w:szCs w:val="18"/>
              </w:rPr>
              <w:t xml:space="preserve"> seguimiento y renovación de la acreditación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r>
      <w:tr w:rsidR="00CA55A8" w:rsidTr="00E8768F">
        <w:tc>
          <w:tcPr>
            <w:tcW w:w="1768" w:type="dxa"/>
            <w:vAlign w:val="center"/>
          </w:tcPr>
          <w:p w:rsidR="00CA55A8" w:rsidRPr="00410CBB" w:rsidRDefault="00CA55A8" w:rsidP="00E8768F">
            <w:pPr>
              <w:autoSpaceDE w:val="0"/>
              <w:autoSpaceDN w:val="0"/>
              <w:adjustRightInd w:val="0"/>
              <w:spacing w:after="60"/>
              <w:ind w:left="3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PLAN DE MEJORA</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Puntos débiles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Causas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Acciones de mejora</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Indicador de resultados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Responsable de su ejecución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Fecha de realización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Realizado/</w:t>
            </w:r>
          </w:p>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En proceso/</w:t>
            </w:r>
          </w:p>
          <w:p w:rsidR="00CA55A8" w:rsidRPr="00410CBB" w:rsidRDefault="00CA55A8" w:rsidP="00E8768F">
            <w:pPr>
              <w:autoSpaceDE w:val="0"/>
              <w:autoSpaceDN w:val="0"/>
              <w:adjustRightInd w:val="0"/>
              <w:spacing w:after="60"/>
              <w:jc w:val="center"/>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No realizado</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Estructura y funcionamiento del SGIC</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Escaso conocimiento del funcionamiento y utilidad del SGIC en la comunidad universitaria</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Desconocimiento y escepticismo respecto a su efectividad</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Estimular la participación en las consultas, mostrando su utilidad a todos los colectivos implicados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Equipo decanal, coordinadores de máster y profesorado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 principios de curso y durante el plazo de cumplimentación de las encuestas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Realizado</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Org</w:t>
            </w:r>
            <w:r>
              <w:rPr>
                <w:rFonts w:asciiTheme="minorHAnsi" w:hAnsiTheme="minorHAnsi"/>
                <w:b/>
                <w:iCs/>
                <w:color w:val="244061" w:themeColor="accent1" w:themeShade="80"/>
                <w:sz w:val="18"/>
                <w:szCs w:val="18"/>
              </w:rPr>
              <w:t>anización y funcionamiento de los mecanismos de coordinación</w:t>
            </w:r>
            <w:r w:rsidRPr="00410CBB">
              <w:rPr>
                <w:rFonts w:asciiTheme="minorHAnsi" w:hAnsiTheme="minorHAnsi"/>
                <w:b/>
                <w:iCs/>
                <w:color w:val="244061" w:themeColor="accent1" w:themeShade="80"/>
                <w:sz w:val="18"/>
                <w:szCs w:val="18"/>
              </w:rPr>
              <w:t xml:space="preserve"> </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Diferencias en el calendario de matrícula de las dos universidades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Organización propia de cada universidad</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Acuerdos específicos para los másteres interuniversitarios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Rectorado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Sin especificar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realizado</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lastRenderedPageBreak/>
              <w:t>Personal Académico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se han detectado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Sistema de quejas y sugerencias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Escaso uso del sistema oficial</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 xml:space="preserve">Posible preferencia por canalizarlo por una vía no oficial </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Recordar a los estudiantes su existencia y explicar su funcionamiento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Equipo decanal y coordinadores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Sin especificar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Realizado parcialmente</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Indicadores de resultados</w:t>
            </w:r>
          </w:p>
        </w:tc>
        <w:tc>
          <w:tcPr>
            <w:tcW w:w="1768" w:type="dxa"/>
            <w:vAlign w:val="center"/>
          </w:tcPr>
          <w:p w:rsidR="00CA55A8"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Bajo índice de matriculación (40%);</w:t>
            </w:r>
          </w:p>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Baja tasa de graduación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Económicas; competencia con otros másteres de la UCM o de otras universidades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Reducción de las tasas; facilitar alojamientos económicos a estudiantes no madrileños; jornadas informativas y difusión del máster fuera y dentro de la UCM</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 xml:space="preserve">UCM, Vicedecanos de </w:t>
            </w:r>
            <w:proofErr w:type="spellStart"/>
            <w:r>
              <w:rPr>
                <w:rFonts w:asciiTheme="minorHAnsi" w:hAnsiTheme="minorHAnsi"/>
                <w:iCs/>
                <w:color w:val="244061" w:themeColor="accent1" w:themeShade="80"/>
                <w:sz w:val="18"/>
                <w:szCs w:val="18"/>
              </w:rPr>
              <w:t>postrgrado</w:t>
            </w:r>
            <w:proofErr w:type="spellEnd"/>
            <w:r>
              <w:rPr>
                <w:rFonts w:asciiTheme="minorHAnsi" w:hAnsiTheme="minorHAnsi"/>
                <w:iCs/>
                <w:color w:val="244061" w:themeColor="accent1" w:themeShade="80"/>
                <w:sz w:val="18"/>
                <w:szCs w:val="18"/>
              </w:rPr>
              <w:t xml:space="preserve"> y coordinadores de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 lo largo de todo el año, pero especialmente en fechas próximas a la inscripción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Realizado y en proceso (según la acción)</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Satisfacción de los diferentes colectivos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Mejorable el grado de satisfacción de los estudiantes y del PAS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 lo largo de todo el año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Inserción laboral</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Escasa información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Dificultad de mantener contacto con los egresados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Propuesta de creación de asociaciones de antiguos alumnos; obtención de datos de colegios profesionales y otras instituciones; mantenimiento de oferta laboral en las páginas web</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Vicerrectores relacionados con el tema, equipo decanal de la Facultad y coordinadores de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A lo largo de todo el año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En proceso y realizado (según acción)</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sidRPr="00410CBB">
              <w:rPr>
                <w:rFonts w:asciiTheme="minorHAnsi" w:hAnsiTheme="minorHAnsi"/>
                <w:b/>
                <w:iCs/>
                <w:color w:val="244061" w:themeColor="accent1" w:themeShade="80"/>
                <w:sz w:val="18"/>
                <w:szCs w:val="18"/>
              </w:rPr>
              <w:t>Programas de movilidad</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Muy reducido desde Europa</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Posiblemente el idioma y la escasa difusión europea de nuestros títulos de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Se buscarán foros adecuados donde dar a conocer el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Vicedecana de Postgrado + coordinadora del máster</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2019 en adelante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En proceso</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Pr>
                <w:rFonts w:asciiTheme="minorHAnsi" w:hAnsiTheme="minorHAnsi"/>
                <w:b/>
                <w:iCs/>
                <w:color w:val="244061" w:themeColor="accent1" w:themeShade="80"/>
                <w:sz w:val="18"/>
                <w:szCs w:val="18"/>
              </w:rPr>
              <w:t>Prácticas externas</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se han detectado</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r>
      <w:tr w:rsidR="00CA55A8" w:rsidTr="00E8768F">
        <w:tc>
          <w:tcPr>
            <w:tcW w:w="1768" w:type="dxa"/>
            <w:vAlign w:val="center"/>
          </w:tcPr>
          <w:p w:rsidR="00CA55A8" w:rsidRPr="00410CBB" w:rsidRDefault="00CA55A8" w:rsidP="00E8768F">
            <w:pPr>
              <w:autoSpaceDE w:val="0"/>
              <w:autoSpaceDN w:val="0"/>
              <w:adjustRightInd w:val="0"/>
              <w:spacing w:after="60"/>
              <w:jc w:val="right"/>
              <w:rPr>
                <w:rFonts w:asciiTheme="minorHAnsi" w:hAnsiTheme="minorHAnsi"/>
                <w:b/>
                <w:iCs/>
                <w:color w:val="244061" w:themeColor="accent1" w:themeShade="80"/>
                <w:sz w:val="18"/>
                <w:szCs w:val="18"/>
              </w:rPr>
            </w:pPr>
            <w:r>
              <w:rPr>
                <w:rFonts w:asciiTheme="minorHAnsi" w:hAnsiTheme="minorHAnsi"/>
                <w:b/>
                <w:iCs/>
                <w:color w:val="244061" w:themeColor="accent1" w:themeShade="80"/>
                <w:sz w:val="18"/>
                <w:szCs w:val="18"/>
              </w:rPr>
              <w:lastRenderedPageBreak/>
              <w:t>I</w:t>
            </w:r>
            <w:r w:rsidRPr="00410CBB">
              <w:rPr>
                <w:rFonts w:asciiTheme="minorHAnsi" w:hAnsiTheme="minorHAnsi"/>
                <w:b/>
                <w:iCs/>
                <w:color w:val="244061" w:themeColor="accent1" w:themeShade="80"/>
                <w:sz w:val="18"/>
                <w:szCs w:val="18"/>
              </w:rPr>
              <w:t xml:space="preserve">nformes de </w:t>
            </w:r>
            <w:proofErr w:type="gramStart"/>
            <w:r w:rsidRPr="00410CBB">
              <w:rPr>
                <w:rFonts w:asciiTheme="minorHAnsi" w:hAnsiTheme="minorHAnsi"/>
                <w:b/>
                <w:iCs/>
                <w:color w:val="244061" w:themeColor="accent1" w:themeShade="80"/>
                <w:sz w:val="18"/>
                <w:szCs w:val="18"/>
              </w:rPr>
              <w:t>verificación ,</w:t>
            </w:r>
            <w:proofErr w:type="gramEnd"/>
            <w:r w:rsidRPr="00410CBB">
              <w:rPr>
                <w:rFonts w:asciiTheme="minorHAnsi" w:hAnsiTheme="minorHAnsi"/>
                <w:b/>
                <w:iCs/>
                <w:color w:val="244061" w:themeColor="accent1" w:themeShade="80"/>
                <w:sz w:val="18"/>
                <w:szCs w:val="18"/>
              </w:rPr>
              <w:t xml:space="preserve"> seguimiento y renovación de la acreditación</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c>
          <w:tcPr>
            <w:tcW w:w="1768" w:type="dxa"/>
            <w:vAlign w:val="center"/>
          </w:tcPr>
          <w:p w:rsidR="00CA55A8" w:rsidRPr="00410CBB" w:rsidRDefault="00CA55A8" w:rsidP="00E8768F">
            <w:pPr>
              <w:autoSpaceDE w:val="0"/>
              <w:autoSpaceDN w:val="0"/>
              <w:adjustRightInd w:val="0"/>
              <w:spacing w:after="60"/>
              <w:jc w:val="center"/>
              <w:rPr>
                <w:rFonts w:asciiTheme="minorHAnsi" w:hAnsiTheme="minorHAnsi"/>
                <w:iCs/>
                <w:color w:val="244061" w:themeColor="accent1" w:themeShade="80"/>
                <w:sz w:val="18"/>
                <w:szCs w:val="18"/>
              </w:rPr>
            </w:pPr>
            <w:r>
              <w:rPr>
                <w:rFonts w:asciiTheme="minorHAnsi" w:hAnsiTheme="minorHAnsi"/>
                <w:iCs/>
                <w:color w:val="244061" w:themeColor="accent1" w:themeShade="80"/>
                <w:sz w:val="18"/>
                <w:szCs w:val="18"/>
              </w:rPr>
              <w:t>No procede</w:t>
            </w:r>
          </w:p>
        </w:tc>
      </w:tr>
    </w:tbl>
    <w:p w:rsidR="00525444" w:rsidRPr="00410CBB" w:rsidRDefault="00525444" w:rsidP="00C325E1">
      <w:pPr>
        <w:spacing w:after="60"/>
        <w:jc w:val="both"/>
        <w:rPr>
          <w:rFonts w:asciiTheme="minorHAnsi" w:eastAsiaTheme="minorEastAsia" w:hAnsiTheme="minorHAnsi" w:cstheme="minorBidi"/>
          <w:b/>
          <w:bCs/>
          <w:color w:val="244061" w:themeColor="accent1" w:themeShade="80"/>
          <w:kern w:val="24"/>
          <w:sz w:val="22"/>
          <w:szCs w:val="22"/>
        </w:rPr>
        <w:sectPr w:rsidR="00525444" w:rsidRPr="00410CBB" w:rsidSect="00A33F77">
          <w:pgSz w:w="16838" w:h="11906" w:orient="landscape" w:code="9"/>
          <w:pgMar w:top="1701" w:right="1418" w:bottom="1701" w:left="1418" w:header="709" w:footer="709" w:gutter="0"/>
          <w:cols w:space="708"/>
          <w:docGrid w:linePitch="360"/>
        </w:sectPr>
      </w:pPr>
      <w:r w:rsidRPr="00410CBB">
        <w:rPr>
          <w:rFonts w:asciiTheme="minorHAnsi" w:hAnsiTheme="minorHAnsi"/>
          <w:b/>
          <w:color w:val="244061" w:themeColor="accent1" w:themeShade="80"/>
          <w:sz w:val="22"/>
          <w:szCs w:val="22"/>
        </w:rPr>
        <w:t xml:space="preserve">* </w:t>
      </w:r>
      <w:r w:rsidRPr="00410CBB">
        <w:rPr>
          <w:rFonts w:asciiTheme="minorHAnsi" w:eastAsiaTheme="minorEastAsia" w:hAnsiTheme="minorHAnsi" w:cstheme="minorBidi"/>
          <w:b/>
          <w:bCs/>
          <w:color w:val="244061" w:themeColor="accent1" w:themeShade="80"/>
          <w:kern w:val="24"/>
          <w:sz w:val="22"/>
          <w:szCs w:val="22"/>
        </w:rPr>
        <w:t xml:space="preserve">El análisis de la debilidad se debe desarrollar en el apartado correspondiente y aquí solo </w:t>
      </w:r>
      <w:proofErr w:type="gramStart"/>
      <w:r w:rsidRPr="00410CBB">
        <w:rPr>
          <w:rFonts w:asciiTheme="minorHAnsi" w:eastAsiaTheme="minorEastAsia" w:hAnsiTheme="minorHAnsi" w:cstheme="minorBidi"/>
          <w:b/>
          <w:bCs/>
          <w:color w:val="244061" w:themeColor="accent1" w:themeShade="80"/>
          <w:kern w:val="24"/>
          <w:sz w:val="22"/>
          <w:szCs w:val="22"/>
        </w:rPr>
        <w:t>indicar  como</w:t>
      </w:r>
      <w:proofErr w:type="gramEnd"/>
      <w:r w:rsidRPr="00410CBB">
        <w:rPr>
          <w:rFonts w:asciiTheme="minorHAnsi" w:eastAsiaTheme="minorEastAsia" w:hAnsiTheme="minorHAnsi" w:cstheme="minorBidi"/>
          <w:b/>
          <w:bCs/>
          <w:color w:val="244061" w:themeColor="accent1" w:themeShade="80"/>
          <w:kern w:val="24"/>
          <w:sz w:val="22"/>
          <w:szCs w:val="22"/>
        </w:rPr>
        <w:t xml:space="preserve">  “Ver apartado XX</w:t>
      </w:r>
      <w:r>
        <w:rPr>
          <w:rFonts w:asciiTheme="minorHAnsi" w:eastAsiaTheme="minorEastAsia" w:hAnsiTheme="minorHAnsi" w:cstheme="minorBidi"/>
          <w:b/>
          <w:bCs/>
          <w:color w:val="244061" w:themeColor="accent1" w:themeShade="80"/>
          <w:kern w:val="24"/>
          <w:sz w:val="22"/>
          <w:szCs w:val="22"/>
        </w:rPr>
        <w:t>”</w:t>
      </w:r>
    </w:p>
    <w:p w:rsidR="000806C8" w:rsidRDefault="0085044B" w:rsidP="00C325E1">
      <w:pPr>
        <w:autoSpaceDE w:val="0"/>
        <w:autoSpaceDN w:val="0"/>
        <w:adjustRightInd w:val="0"/>
        <w:spacing w:after="60"/>
        <w:jc w:val="both"/>
        <w:rPr>
          <w:rFonts w:asciiTheme="minorHAnsi" w:hAnsiTheme="minorHAnsi"/>
          <w:iCs/>
          <w:color w:val="244061" w:themeColor="accent1" w:themeShade="80"/>
        </w:rPr>
      </w:pPr>
      <w:r w:rsidRPr="0038337A">
        <w:rPr>
          <w:rFonts w:asciiTheme="minorHAnsi" w:hAnsiTheme="minorHAnsi"/>
          <w:iCs/>
          <w:color w:val="244061" w:themeColor="accent1" w:themeShade="80"/>
        </w:rPr>
        <w:lastRenderedPageBreak/>
        <w:t xml:space="preserve">MEMORIA APROBADA </w:t>
      </w:r>
      <w:r w:rsidR="000806C8">
        <w:rPr>
          <w:rFonts w:asciiTheme="minorHAnsi" w:hAnsiTheme="minorHAnsi"/>
          <w:iCs/>
          <w:color w:val="244061" w:themeColor="accent1" w:themeShade="80"/>
        </w:rPr>
        <w:t>POR LA COMISIÓN DE CALIDAD DE LA FACULTAD DE CIENCIAS GEOLÓGICAS EL DÍA 23 DE ENERO DE 2019.</w:t>
      </w:r>
    </w:p>
    <w:p w:rsidR="00802625" w:rsidRDefault="000806C8" w:rsidP="00C325E1">
      <w:pPr>
        <w:autoSpaceDE w:val="0"/>
        <w:autoSpaceDN w:val="0"/>
        <w:adjustRightInd w:val="0"/>
        <w:spacing w:after="60"/>
        <w:jc w:val="both"/>
        <w:rPr>
          <w:rFonts w:asciiTheme="minorHAnsi" w:hAnsiTheme="minorHAnsi"/>
          <w:iCs/>
          <w:color w:val="244061" w:themeColor="accent1" w:themeShade="80"/>
        </w:rPr>
      </w:pPr>
      <w:r>
        <w:rPr>
          <w:rFonts w:asciiTheme="minorHAnsi" w:hAnsiTheme="minorHAnsi"/>
          <w:iCs/>
          <w:color w:val="244061" w:themeColor="accent1" w:themeShade="80"/>
        </w:rPr>
        <w:t>MEMORIA APROBADA POR LA JUNTA DE FACULTAD DE GEOLÓGICAS EL 24 DE ENERO DE 2019.</w:t>
      </w:r>
    </w:p>
    <w:p w:rsidR="00802625" w:rsidRDefault="00802625">
      <w:pPr>
        <w:spacing w:after="160" w:line="259" w:lineRule="auto"/>
        <w:rPr>
          <w:rFonts w:asciiTheme="minorHAnsi" w:hAnsiTheme="minorHAnsi"/>
          <w:iCs/>
          <w:color w:val="244061" w:themeColor="accent1" w:themeShade="80"/>
        </w:rPr>
      </w:pPr>
      <w:r>
        <w:rPr>
          <w:rFonts w:asciiTheme="minorHAnsi" w:hAnsiTheme="minorHAnsi"/>
          <w:iCs/>
          <w:color w:val="244061" w:themeColor="accent1" w:themeShade="80"/>
        </w:rPr>
        <w:br w:type="page"/>
      </w:r>
    </w:p>
    <w:p w:rsidR="00802625" w:rsidRDefault="00802625" w:rsidP="00802625">
      <w:pPr>
        <w:jc w:val="center"/>
        <w:rPr>
          <w:b/>
          <w:color w:val="000080"/>
          <w:sz w:val="28"/>
          <w:szCs w:val="28"/>
        </w:rPr>
      </w:pPr>
      <w:r w:rsidRPr="007F5CF7">
        <w:rPr>
          <w:b/>
          <w:color w:val="000080"/>
          <w:sz w:val="28"/>
          <w:szCs w:val="28"/>
        </w:rPr>
        <w:lastRenderedPageBreak/>
        <w:t xml:space="preserve">Encuesta de satisfacción para los </w:t>
      </w:r>
    </w:p>
    <w:p w:rsidR="00802625" w:rsidRDefault="00802625" w:rsidP="00802625">
      <w:pPr>
        <w:jc w:val="center"/>
        <w:rPr>
          <w:b/>
          <w:color w:val="000080"/>
          <w:sz w:val="28"/>
          <w:szCs w:val="28"/>
        </w:rPr>
      </w:pPr>
      <w:r w:rsidRPr="007F5CF7">
        <w:rPr>
          <w:b/>
          <w:color w:val="000080"/>
          <w:sz w:val="28"/>
          <w:szCs w:val="28"/>
        </w:rPr>
        <w:t>Agentes Externos miembros de las Comisiones de Calidad</w:t>
      </w:r>
    </w:p>
    <w:p w:rsidR="00802625" w:rsidRDefault="00802625" w:rsidP="00802625">
      <w:pPr>
        <w:jc w:val="center"/>
        <w:rPr>
          <w:b/>
          <w:color w:val="000080"/>
          <w:sz w:val="28"/>
          <w:szCs w:val="28"/>
        </w:rPr>
      </w:pPr>
    </w:p>
    <w:p w:rsidR="00802625" w:rsidRPr="007F5CF7" w:rsidRDefault="00802625" w:rsidP="00802625">
      <w:pPr>
        <w:jc w:val="center"/>
        <w:rPr>
          <w:b/>
          <w:color w:val="000080"/>
          <w:sz w:val="28"/>
          <w:szCs w:val="28"/>
        </w:rPr>
      </w:pPr>
      <w:r>
        <w:rPr>
          <w:b/>
          <w:color w:val="000080"/>
          <w:sz w:val="28"/>
          <w:szCs w:val="28"/>
        </w:rPr>
        <w:t xml:space="preserve"> - Curso 2017-18 -</w:t>
      </w:r>
    </w:p>
    <w:p w:rsidR="00802625" w:rsidRDefault="00802625" w:rsidP="00802625">
      <w:pPr>
        <w:jc w:val="both"/>
        <w:rPr>
          <w:color w:val="000080"/>
          <w:sz w:val="28"/>
          <w:szCs w:val="28"/>
        </w:rPr>
      </w:pPr>
    </w:p>
    <w:p w:rsidR="00802625" w:rsidRDefault="00802625" w:rsidP="00802625">
      <w:pPr>
        <w:jc w:val="both"/>
        <w:rPr>
          <w:color w:val="000080"/>
          <w:sz w:val="28"/>
          <w:szCs w:val="28"/>
        </w:rPr>
      </w:pPr>
      <w:r>
        <w:rPr>
          <w:color w:val="000080"/>
          <w:sz w:val="28"/>
          <w:szCs w:val="28"/>
        </w:rPr>
        <w:t xml:space="preserve">De acuerdo con lo establecido en el Sistema de Garantía Interna de Calidad de las Titulaciones de la UCM es preciso conocer periódicamente la opinión de los diferentes actores implicados en el desarrollo de los Títulos Oficiales. </w:t>
      </w:r>
    </w:p>
    <w:p w:rsidR="00802625" w:rsidRDefault="00802625" w:rsidP="00802625">
      <w:pPr>
        <w:jc w:val="both"/>
        <w:rPr>
          <w:color w:val="000080"/>
          <w:sz w:val="28"/>
          <w:szCs w:val="28"/>
        </w:rPr>
      </w:pPr>
      <w:r>
        <w:rPr>
          <w:color w:val="000080"/>
          <w:sz w:val="28"/>
          <w:szCs w:val="28"/>
        </w:rPr>
        <w:t>Los Agentes Externos miembros de las Comisiones de Calidad, son considerados un elemento importante para la calidad y mejora continua de las Titulaciones, por su aportación como personal externo a la Universidad, por lo que es imprescindible la realización anual de una encuesta de satisfacción para conocer la percepción de éstos acerca de la labor desempeñada.</w:t>
      </w:r>
    </w:p>
    <w:p w:rsidR="00802625" w:rsidRDefault="00802625" w:rsidP="00802625">
      <w:pPr>
        <w:jc w:val="both"/>
        <w:rPr>
          <w:color w:val="000080"/>
          <w:sz w:val="28"/>
          <w:szCs w:val="28"/>
        </w:rPr>
      </w:pPr>
    </w:p>
    <w:p w:rsidR="00802625" w:rsidRDefault="00802625" w:rsidP="00802625">
      <w:pPr>
        <w:jc w:val="both"/>
        <w:rPr>
          <w:color w:val="000080"/>
          <w:sz w:val="28"/>
          <w:szCs w:val="28"/>
        </w:rPr>
      </w:pPr>
      <w:r>
        <w:rPr>
          <w:color w:val="000080"/>
          <w:sz w:val="28"/>
          <w:szCs w:val="28"/>
        </w:rPr>
        <w:t>Le rogamos cumplimente este cuestionario, con el objeto de recoger información acerca de su percepción general y de su satisfacción como miembro de la Comisión de Calidad a la que pertenece. Su opinión es de gran valor para la Universidad.</w:t>
      </w:r>
    </w:p>
    <w:p w:rsidR="00802625" w:rsidRDefault="00802625" w:rsidP="00802625">
      <w:pPr>
        <w:jc w:val="both"/>
        <w:rPr>
          <w:color w:val="000080"/>
          <w:sz w:val="28"/>
          <w:szCs w:val="28"/>
        </w:rPr>
      </w:pPr>
    </w:p>
    <w:p w:rsidR="00802625" w:rsidRDefault="00802625" w:rsidP="00802625">
      <w:pPr>
        <w:jc w:val="both"/>
        <w:rPr>
          <w:color w:val="000080"/>
          <w:sz w:val="28"/>
          <w:szCs w:val="28"/>
        </w:rPr>
      </w:pPr>
      <w:r>
        <w:rPr>
          <w:color w:val="000080"/>
          <w:sz w:val="28"/>
          <w:szCs w:val="28"/>
        </w:rPr>
        <w:t>En una escala de 0 a 10 valore usted los siguientes apartados:</w:t>
      </w:r>
    </w:p>
    <w:p w:rsidR="00802625" w:rsidRDefault="00802625" w:rsidP="00802625">
      <w:pPr>
        <w:jc w:val="both"/>
        <w:rPr>
          <w:color w:val="000080"/>
          <w:sz w:val="28"/>
          <w:szCs w:val="28"/>
        </w:rPr>
      </w:pPr>
    </w:p>
    <w:p w:rsidR="00802625" w:rsidRDefault="00802625" w:rsidP="00802625">
      <w:pPr>
        <w:rPr>
          <w:rFonts w:ascii="Verdana" w:hAnsi="Verdana"/>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4819"/>
        <w:gridCol w:w="426"/>
        <w:gridCol w:w="425"/>
        <w:gridCol w:w="425"/>
        <w:gridCol w:w="425"/>
        <w:gridCol w:w="396"/>
        <w:gridCol w:w="360"/>
        <w:gridCol w:w="360"/>
        <w:gridCol w:w="444"/>
        <w:gridCol w:w="425"/>
        <w:gridCol w:w="425"/>
        <w:gridCol w:w="425"/>
      </w:tblGrid>
      <w:tr w:rsidR="00802625" w:rsidRPr="00C84880" w:rsidTr="00E8768F">
        <w:tc>
          <w:tcPr>
            <w:tcW w:w="5211" w:type="dxa"/>
            <w:gridSpan w:val="2"/>
            <w:vMerge w:val="restart"/>
            <w:tcBorders>
              <w:top w:val="single" w:sz="4" w:space="0" w:color="auto"/>
              <w:left w:val="single" w:sz="4" w:space="0" w:color="auto"/>
              <w:right w:val="single" w:sz="4" w:space="0" w:color="auto"/>
            </w:tcBorders>
            <w:shd w:val="clear" w:color="auto" w:fill="auto"/>
            <w:vAlign w:val="center"/>
          </w:tcPr>
          <w:p w:rsidR="00802625" w:rsidRPr="008E19F1" w:rsidRDefault="00802625" w:rsidP="00E8768F">
            <w:pPr>
              <w:jc w:val="both"/>
              <w:rPr>
                <w:rFonts w:ascii="Verdana" w:hAnsi="Verdana"/>
                <w:sz w:val="16"/>
                <w:szCs w:val="16"/>
              </w:rPr>
            </w:pPr>
            <w:r>
              <w:rPr>
                <w:rFonts w:ascii="Verdana" w:hAnsi="Verdana"/>
                <w:sz w:val="16"/>
                <w:szCs w:val="16"/>
              </w:rPr>
              <w:t>Por favor, i</w:t>
            </w:r>
            <w:r w:rsidRPr="008E19F1">
              <w:rPr>
                <w:rFonts w:ascii="Verdana" w:hAnsi="Verdana"/>
                <w:sz w:val="16"/>
                <w:szCs w:val="16"/>
              </w:rPr>
              <w:t xml:space="preserve">ndique su </w:t>
            </w:r>
            <w:r w:rsidRPr="00774602">
              <w:rPr>
                <w:rFonts w:ascii="Verdana" w:hAnsi="Verdana"/>
                <w:b/>
                <w:sz w:val="16"/>
                <w:szCs w:val="16"/>
              </w:rPr>
              <w:t>grado de satisfacción</w:t>
            </w:r>
            <w:r w:rsidRPr="008E19F1">
              <w:rPr>
                <w:rFonts w:ascii="Verdana" w:hAnsi="Verdana"/>
                <w:sz w:val="16"/>
                <w:szCs w:val="16"/>
              </w:rPr>
              <w:t xml:space="preserve"> con los siguientes </w:t>
            </w:r>
            <w:r w:rsidRPr="00F24114">
              <w:rPr>
                <w:rFonts w:ascii="Verdana" w:hAnsi="Verdana"/>
                <w:b/>
                <w:sz w:val="16"/>
                <w:szCs w:val="16"/>
              </w:rPr>
              <w:t>aspectos</w:t>
            </w:r>
            <w:r w:rsidRPr="00CD5378">
              <w:rPr>
                <w:rFonts w:ascii="Verdana" w:hAnsi="Verdana"/>
                <w:sz w:val="16"/>
                <w:szCs w:val="16"/>
              </w:rPr>
              <w:t>:</w:t>
            </w:r>
          </w:p>
          <w:p w:rsidR="00802625" w:rsidRPr="008E19F1" w:rsidRDefault="00802625" w:rsidP="00E8768F">
            <w:pPr>
              <w:jc w:val="both"/>
              <w:rPr>
                <w:rFonts w:ascii="Verdana" w:hAnsi="Verdana"/>
                <w:sz w:val="16"/>
                <w:szCs w:val="16"/>
              </w:rPr>
            </w:pPr>
            <w:r>
              <w:rPr>
                <w:rFonts w:ascii="Verdana" w:hAnsi="Verdana"/>
                <w:sz w:val="16"/>
                <w:szCs w:val="16"/>
              </w:rPr>
              <w:t>(</w:t>
            </w:r>
            <w:r w:rsidRPr="008E19F1">
              <w:rPr>
                <w:rFonts w:ascii="Verdana" w:hAnsi="Verdana"/>
                <w:sz w:val="16"/>
                <w:szCs w:val="16"/>
              </w:rPr>
              <w:t xml:space="preserve">La escala de satisfacción va de </w:t>
            </w:r>
            <w:r>
              <w:rPr>
                <w:rFonts w:ascii="Verdana" w:hAnsi="Verdana"/>
                <w:sz w:val="16"/>
                <w:szCs w:val="16"/>
              </w:rPr>
              <w:t>0</w:t>
            </w:r>
            <w:r w:rsidRPr="008E19F1">
              <w:rPr>
                <w:rFonts w:ascii="Verdana" w:hAnsi="Verdana"/>
                <w:sz w:val="16"/>
                <w:szCs w:val="16"/>
              </w:rPr>
              <w:t xml:space="preserve"> al 10 donde </w:t>
            </w:r>
            <w:r>
              <w:rPr>
                <w:rFonts w:ascii="Verdana" w:hAnsi="Verdana"/>
                <w:sz w:val="16"/>
                <w:szCs w:val="16"/>
              </w:rPr>
              <w:t>0</w:t>
            </w:r>
            <w:r w:rsidRPr="008E19F1">
              <w:rPr>
                <w:rFonts w:ascii="Verdana" w:hAnsi="Verdana"/>
                <w:sz w:val="16"/>
                <w:szCs w:val="16"/>
              </w:rPr>
              <w:t xml:space="preserve"> es el grado de satisfacción más bajo y 10 el más alto</w:t>
            </w:r>
            <w:r>
              <w:rPr>
                <w:rFonts w:ascii="Verdana" w:hAnsi="Verdana"/>
                <w:sz w:val="16"/>
                <w:szCs w:val="16"/>
              </w:rPr>
              <w:t>)</w:t>
            </w:r>
          </w:p>
        </w:tc>
        <w:tc>
          <w:tcPr>
            <w:tcW w:w="4536" w:type="dxa"/>
            <w:gridSpan w:val="11"/>
            <w:tcBorders>
              <w:left w:val="single" w:sz="4" w:space="0" w:color="auto"/>
            </w:tcBorders>
          </w:tcPr>
          <w:p w:rsidR="00802625" w:rsidRPr="00C84880" w:rsidRDefault="00802625" w:rsidP="00E8768F">
            <w:pPr>
              <w:jc w:val="center"/>
              <w:rPr>
                <w:rFonts w:ascii="Verdana" w:hAnsi="Verdana"/>
                <w:b/>
                <w:sz w:val="12"/>
                <w:szCs w:val="12"/>
              </w:rPr>
            </w:pPr>
            <w:proofErr w:type="gramStart"/>
            <w:r w:rsidRPr="00C84880">
              <w:rPr>
                <w:rFonts w:ascii="Verdana" w:hAnsi="Verdana"/>
                <w:b/>
                <w:sz w:val="12"/>
                <w:szCs w:val="12"/>
              </w:rPr>
              <w:t>V  A</w:t>
            </w:r>
            <w:proofErr w:type="gramEnd"/>
            <w:r w:rsidRPr="00C84880">
              <w:rPr>
                <w:rFonts w:ascii="Verdana" w:hAnsi="Verdana"/>
                <w:b/>
                <w:sz w:val="12"/>
                <w:szCs w:val="12"/>
              </w:rPr>
              <w:t xml:space="preserve">  L  O  R  A  C  I  O  N  E  S</w:t>
            </w:r>
          </w:p>
        </w:tc>
      </w:tr>
      <w:tr w:rsidR="00802625" w:rsidRPr="00C84880" w:rsidTr="00E8768F">
        <w:tc>
          <w:tcPr>
            <w:tcW w:w="5211" w:type="dxa"/>
            <w:gridSpan w:val="2"/>
            <w:vMerge/>
            <w:tcBorders>
              <w:left w:val="single" w:sz="4" w:space="0" w:color="auto"/>
              <w:bottom w:val="single" w:sz="4" w:space="0" w:color="auto"/>
              <w:right w:val="single" w:sz="4" w:space="0" w:color="auto"/>
            </w:tcBorders>
            <w:shd w:val="clear" w:color="auto" w:fill="auto"/>
            <w:vAlign w:val="center"/>
          </w:tcPr>
          <w:p w:rsidR="00802625" w:rsidRPr="008E19F1" w:rsidRDefault="00802625" w:rsidP="00E8768F">
            <w:pPr>
              <w:ind w:left="-108"/>
              <w:jc w:val="center"/>
              <w:rPr>
                <w:rFonts w:ascii="Verdana" w:hAnsi="Verdana"/>
                <w:sz w:val="16"/>
                <w:szCs w:val="16"/>
              </w:rPr>
            </w:pPr>
          </w:p>
        </w:tc>
        <w:tc>
          <w:tcPr>
            <w:tcW w:w="426" w:type="dxa"/>
            <w:tcBorders>
              <w:left w:val="single" w:sz="4" w:space="0" w:color="auto"/>
              <w:right w:val="single" w:sz="4" w:space="0" w:color="auto"/>
            </w:tcBorders>
            <w:vAlign w:val="center"/>
          </w:tcPr>
          <w:p w:rsidR="00802625" w:rsidRPr="00CA28FC" w:rsidRDefault="00802625" w:rsidP="00E8768F">
            <w:pPr>
              <w:jc w:val="center"/>
              <w:rPr>
                <w:rFonts w:ascii="Verdana" w:hAnsi="Verdana"/>
                <w:sz w:val="16"/>
                <w:szCs w:val="16"/>
              </w:rPr>
            </w:pPr>
            <w:r>
              <w:rPr>
                <w:rFonts w:ascii="Verdana" w:hAnsi="Verdana"/>
                <w:sz w:val="16"/>
                <w:szCs w:val="16"/>
              </w:rPr>
              <w:t>0</w:t>
            </w:r>
          </w:p>
        </w:tc>
        <w:tc>
          <w:tcPr>
            <w:tcW w:w="425" w:type="dxa"/>
            <w:tcBorders>
              <w:top w:val="single" w:sz="4" w:space="0" w:color="auto"/>
              <w:left w:val="single" w:sz="4" w:space="0" w:color="auto"/>
              <w:right w:val="nil"/>
            </w:tcBorders>
            <w:shd w:val="pct15"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1</w:t>
            </w:r>
          </w:p>
        </w:tc>
        <w:tc>
          <w:tcPr>
            <w:tcW w:w="425" w:type="dxa"/>
            <w:tcBorders>
              <w:top w:val="single" w:sz="4" w:space="0" w:color="auto"/>
              <w:left w:val="single" w:sz="4" w:space="0" w:color="auto"/>
              <w:right w:val="nil"/>
            </w:tcBorders>
            <w:shd w:val="clear"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2</w:t>
            </w:r>
          </w:p>
        </w:tc>
        <w:tc>
          <w:tcPr>
            <w:tcW w:w="425" w:type="dxa"/>
            <w:tcBorders>
              <w:top w:val="single" w:sz="4" w:space="0" w:color="auto"/>
              <w:left w:val="single" w:sz="4" w:space="0" w:color="auto"/>
              <w:right w:val="nil"/>
            </w:tcBorders>
            <w:shd w:val="pct15"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3</w:t>
            </w:r>
          </w:p>
        </w:tc>
        <w:tc>
          <w:tcPr>
            <w:tcW w:w="396" w:type="dxa"/>
            <w:tcBorders>
              <w:top w:val="single" w:sz="4" w:space="0" w:color="auto"/>
              <w:left w:val="single" w:sz="4" w:space="0" w:color="auto"/>
              <w:right w:val="nil"/>
            </w:tcBorders>
            <w:shd w:val="clear"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4</w:t>
            </w:r>
          </w:p>
        </w:tc>
        <w:tc>
          <w:tcPr>
            <w:tcW w:w="360" w:type="dxa"/>
            <w:tcBorders>
              <w:top w:val="single" w:sz="4" w:space="0" w:color="auto"/>
              <w:left w:val="single" w:sz="4" w:space="0" w:color="auto"/>
              <w:right w:val="nil"/>
            </w:tcBorders>
            <w:shd w:val="pct15"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5</w:t>
            </w:r>
          </w:p>
        </w:tc>
        <w:tc>
          <w:tcPr>
            <w:tcW w:w="360" w:type="dxa"/>
            <w:tcBorders>
              <w:top w:val="single" w:sz="4" w:space="0" w:color="auto"/>
              <w:left w:val="single" w:sz="4" w:space="0" w:color="auto"/>
              <w:right w:val="nil"/>
            </w:tcBorders>
            <w:shd w:val="clear"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6</w:t>
            </w:r>
          </w:p>
        </w:tc>
        <w:tc>
          <w:tcPr>
            <w:tcW w:w="444" w:type="dxa"/>
            <w:tcBorders>
              <w:top w:val="single" w:sz="4" w:space="0" w:color="auto"/>
              <w:left w:val="single" w:sz="4" w:space="0" w:color="auto"/>
              <w:right w:val="nil"/>
            </w:tcBorders>
            <w:shd w:val="pct15"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7</w:t>
            </w:r>
          </w:p>
        </w:tc>
        <w:tc>
          <w:tcPr>
            <w:tcW w:w="425" w:type="dxa"/>
            <w:tcBorders>
              <w:top w:val="single" w:sz="4" w:space="0" w:color="auto"/>
              <w:left w:val="single" w:sz="4" w:space="0" w:color="auto"/>
              <w:right w:val="nil"/>
            </w:tcBorders>
            <w:shd w:val="clear"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8</w:t>
            </w:r>
          </w:p>
        </w:tc>
        <w:tc>
          <w:tcPr>
            <w:tcW w:w="425" w:type="dxa"/>
            <w:tcBorders>
              <w:top w:val="single" w:sz="4" w:space="0" w:color="auto"/>
              <w:left w:val="single" w:sz="4" w:space="0" w:color="auto"/>
              <w:right w:val="nil"/>
            </w:tcBorders>
            <w:shd w:val="pct15"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9</w:t>
            </w:r>
          </w:p>
        </w:tc>
        <w:tc>
          <w:tcPr>
            <w:tcW w:w="425" w:type="dxa"/>
            <w:tcBorders>
              <w:top w:val="single" w:sz="4" w:space="0" w:color="auto"/>
              <w:left w:val="single" w:sz="4" w:space="0" w:color="auto"/>
              <w:right w:val="single" w:sz="4" w:space="0" w:color="auto"/>
            </w:tcBorders>
            <w:shd w:val="clear" w:color="auto" w:fill="auto"/>
            <w:vAlign w:val="center"/>
          </w:tcPr>
          <w:p w:rsidR="00802625" w:rsidRPr="006A601F" w:rsidRDefault="00802625" w:rsidP="00E8768F">
            <w:pPr>
              <w:jc w:val="center"/>
              <w:rPr>
                <w:rFonts w:ascii="Verdana" w:hAnsi="Verdana"/>
                <w:sz w:val="16"/>
                <w:szCs w:val="16"/>
              </w:rPr>
            </w:pPr>
            <w:r w:rsidRPr="006A601F">
              <w:rPr>
                <w:rFonts w:ascii="Verdana" w:hAnsi="Verdana"/>
                <w:sz w:val="16"/>
                <w:szCs w:val="16"/>
              </w:rPr>
              <w:t>10</w:t>
            </w:r>
          </w:p>
        </w:tc>
      </w:tr>
      <w:tr w:rsidR="00802625" w:rsidRPr="00C84880" w:rsidTr="00E8768F">
        <w:tc>
          <w:tcPr>
            <w:tcW w:w="392" w:type="dxa"/>
            <w:tcBorders>
              <w:right w:val="single" w:sz="4" w:space="0" w:color="auto"/>
            </w:tcBorders>
            <w:shd w:val="clear" w:color="auto" w:fill="auto"/>
            <w:vAlign w:val="center"/>
          </w:tcPr>
          <w:p w:rsidR="00802625" w:rsidRPr="008E19F1" w:rsidRDefault="00802625" w:rsidP="00E8768F">
            <w:pPr>
              <w:ind w:left="-180"/>
              <w:jc w:val="right"/>
              <w:rPr>
                <w:rFonts w:ascii="Verdana" w:hAnsi="Verdana"/>
                <w:sz w:val="16"/>
                <w:szCs w:val="16"/>
              </w:rPr>
            </w:pPr>
            <w:r>
              <w:rPr>
                <w:rFonts w:ascii="Verdana" w:hAnsi="Verdana"/>
                <w:sz w:val="16"/>
                <w:szCs w:val="16"/>
              </w:rPr>
              <w:t>1</w:t>
            </w:r>
          </w:p>
        </w:tc>
        <w:tc>
          <w:tcPr>
            <w:tcW w:w="4819" w:type="dxa"/>
            <w:tcBorders>
              <w:left w:val="single" w:sz="4" w:space="0" w:color="auto"/>
              <w:right w:val="single" w:sz="4" w:space="0" w:color="auto"/>
            </w:tcBorders>
            <w:shd w:val="clear" w:color="auto" w:fill="auto"/>
            <w:vAlign w:val="center"/>
          </w:tcPr>
          <w:p w:rsidR="00802625" w:rsidRPr="008E19F1" w:rsidRDefault="00802625" w:rsidP="00E8768F">
            <w:pPr>
              <w:ind w:left="-108"/>
              <w:rPr>
                <w:rFonts w:ascii="Verdana" w:hAnsi="Verdana"/>
                <w:sz w:val="16"/>
                <w:szCs w:val="16"/>
              </w:rPr>
            </w:pPr>
            <w:r>
              <w:rPr>
                <w:rFonts w:ascii="Verdana" w:hAnsi="Verdana"/>
                <w:sz w:val="16"/>
                <w:szCs w:val="16"/>
              </w:rPr>
              <w:t>Metodología de Trabajo de la Comisión de Calidad (convocatoria, funcionamiento, procedimiento de toma de decisiones, etc.)</w:t>
            </w:r>
          </w:p>
        </w:tc>
        <w:tc>
          <w:tcPr>
            <w:tcW w:w="426" w:type="dxa"/>
            <w:tcBorders>
              <w:left w:val="single" w:sz="4" w:space="0" w:color="auto"/>
              <w:right w:val="single" w:sz="4" w:space="0" w:color="auto"/>
            </w:tcBorders>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96"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60"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60"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44"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Pr>
                <w:rFonts w:ascii="Verdana" w:hAnsi="Verdana"/>
                <w:sz w:val="16"/>
                <w:szCs w:val="16"/>
              </w:rPr>
              <w:fldChar w:fldCharType="begin">
                <w:ffData>
                  <w:name w:val=""/>
                  <w:enabled/>
                  <w:calcOnExit w:val="0"/>
                  <w:checkBox>
                    <w:sizeAuto/>
                    <w:default w:val="1"/>
                  </w:checkBox>
                </w:ffData>
              </w:fldChar>
            </w:r>
            <w:r w:rsidR="00802625">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single" w:sz="4" w:space="0" w:color="auto"/>
            </w:tcBorders>
            <w:shd w:val="clear" w:color="auto" w:fill="auto"/>
            <w:vAlign w:val="center"/>
          </w:tcPr>
          <w:p w:rsidR="00802625" w:rsidRPr="00CA28FC" w:rsidRDefault="00CF10BA" w:rsidP="00E8768F">
            <w:pPr>
              <w:jc w:val="center"/>
              <w:rPr>
                <w:rFonts w:ascii="Verdana" w:hAnsi="Verdana"/>
                <w:sz w:val="16"/>
                <w:szCs w:val="16"/>
              </w:rPr>
            </w:pPr>
            <w:r>
              <w:rPr>
                <w:rFonts w:ascii="Verdana" w:hAnsi="Verdana"/>
                <w:sz w:val="16"/>
                <w:szCs w:val="16"/>
              </w:rPr>
              <w:fldChar w:fldCharType="begin">
                <w:ffData>
                  <w:name w:val="Casilla4"/>
                  <w:enabled/>
                  <w:calcOnExit w:val="0"/>
                  <w:checkBox>
                    <w:size w:val="20"/>
                    <w:default w:val="0"/>
                  </w:checkBox>
                </w:ffData>
              </w:fldChar>
            </w:r>
            <w:bookmarkStart w:id="29" w:name="Casilla4"/>
            <w:r w:rsidR="00802625">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Pr>
                <w:rFonts w:ascii="Verdana" w:hAnsi="Verdana"/>
                <w:sz w:val="16"/>
                <w:szCs w:val="16"/>
              </w:rPr>
              <w:fldChar w:fldCharType="end"/>
            </w:r>
            <w:bookmarkEnd w:id="29"/>
          </w:p>
        </w:tc>
      </w:tr>
      <w:tr w:rsidR="00802625" w:rsidRPr="00C84880" w:rsidTr="00E8768F">
        <w:tc>
          <w:tcPr>
            <w:tcW w:w="392" w:type="dxa"/>
            <w:tcBorders>
              <w:right w:val="single" w:sz="4" w:space="0" w:color="auto"/>
            </w:tcBorders>
            <w:shd w:val="clear" w:color="auto" w:fill="auto"/>
            <w:vAlign w:val="center"/>
          </w:tcPr>
          <w:p w:rsidR="00802625" w:rsidRPr="008E19F1" w:rsidRDefault="00802625" w:rsidP="00E8768F">
            <w:pPr>
              <w:ind w:left="-180"/>
              <w:jc w:val="right"/>
              <w:rPr>
                <w:rFonts w:ascii="Verdana" w:hAnsi="Verdana"/>
                <w:sz w:val="16"/>
                <w:szCs w:val="16"/>
              </w:rPr>
            </w:pPr>
            <w:r w:rsidRPr="008E19F1">
              <w:rPr>
                <w:rFonts w:ascii="Verdana" w:hAnsi="Verdana"/>
                <w:sz w:val="16"/>
                <w:szCs w:val="16"/>
              </w:rPr>
              <w:t>2</w:t>
            </w:r>
          </w:p>
        </w:tc>
        <w:tc>
          <w:tcPr>
            <w:tcW w:w="4819" w:type="dxa"/>
            <w:tcBorders>
              <w:left w:val="single" w:sz="4" w:space="0" w:color="auto"/>
              <w:right w:val="single" w:sz="4" w:space="0" w:color="auto"/>
            </w:tcBorders>
            <w:shd w:val="clear" w:color="auto" w:fill="auto"/>
            <w:vAlign w:val="center"/>
          </w:tcPr>
          <w:p w:rsidR="00802625" w:rsidRPr="008E19F1" w:rsidRDefault="00802625" w:rsidP="00E8768F">
            <w:pPr>
              <w:ind w:left="-108"/>
              <w:rPr>
                <w:rFonts w:ascii="Verdana" w:hAnsi="Verdana"/>
                <w:sz w:val="16"/>
                <w:szCs w:val="16"/>
              </w:rPr>
            </w:pPr>
            <w:r>
              <w:rPr>
                <w:rFonts w:ascii="Verdana" w:hAnsi="Verdana"/>
                <w:sz w:val="16"/>
                <w:szCs w:val="16"/>
              </w:rPr>
              <w:t>Participación en la toma de decisiones que afectan a la evolución de la Titulación</w:t>
            </w:r>
            <w:r w:rsidRPr="008E19F1">
              <w:rPr>
                <w:rFonts w:ascii="Verdana" w:hAnsi="Verdana"/>
                <w:sz w:val="16"/>
                <w:szCs w:val="16"/>
              </w:rPr>
              <w:t xml:space="preserve"> </w:t>
            </w:r>
          </w:p>
        </w:tc>
        <w:tc>
          <w:tcPr>
            <w:tcW w:w="426" w:type="dxa"/>
            <w:tcBorders>
              <w:left w:val="single" w:sz="4" w:space="0" w:color="auto"/>
              <w:right w:val="single" w:sz="4" w:space="0" w:color="auto"/>
            </w:tcBorders>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96"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60"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60"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44"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Pr>
                <w:rFonts w:ascii="Verdana" w:hAnsi="Verdana"/>
                <w:sz w:val="16"/>
                <w:szCs w:val="16"/>
              </w:rPr>
              <w:fldChar w:fldCharType="begin">
                <w:ffData>
                  <w:name w:val=""/>
                  <w:enabled/>
                  <w:calcOnExit w:val="0"/>
                  <w:checkBox>
                    <w:sizeAuto/>
                    <w:default w:val="0"/>
                  </w:checkBox>
                </w:ffData>
              </w:fldChar>
            </w:r>
            <w:r w:rsidR="00802625">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Pr>
                <w:rFonts w:ascii="Verdana" w:hAnsi="Verdana"/>
                <w:sz w:val="16"/>
                <w:szCs w:val="16"/>
              </w:rPr>
              <w:fldChar w:fldCharType="end"/>
            </w:r>
          </w:p>
        </w:tc>
        <w:tc>
          <w:tcPr>
            <w:tcW w:w="425" w:type="dxa"/>
            <w:tcBorders>
              <w:left w:val="single" w:sz="4" w:space="0" w:color="auto"/>
              <w:right w:val="single" w:sz="4" w:space="0" w:color="auto"/>
            </w:tcBorders>
            <w:shd w:val="clear" w:color="auto" w:fill="auto"/>
            <w:vAlign w:val="center"/>
          </w:tcPr>
          <w:p w:rsidR="00802625" w:rsidRPr="00B4724E" w:rsidRDefault="00CF10BA" w:rsidP="00E8768F">
            <w:pPr>
              <w:jc w:val="center"/>
              <w:rPr>
                <w:rFonts w:ascii="Verdana" w:hAnsi="Verdana"/>
                <w:b/>
                <w:sz w:val="16"/>
                <w:szCs w:val="16"/>
              </w:rPr>
            </w:pPr>
            <w:r>
              <w:rPr>
                <w:rFonts w:ascii="Verdana" w:hAnsi="Verdana"/>
                <w:b/>
                <w:sz w:val="16"/>
                <w:szCs w:val="16"/>
              </w:rPr>
              <w:fldChar w:fldCharType="begin">
                <w:ffData>
                  <w:name w:val=""/>
                  <w:enabled/>
                  <w:calcOnExit w:val="0"/>
                  <w:checkBox>
                    <w:sizeAuto/>
                    <w:default w:val="1"/>
                  </w:checkBox>
                </w:ffData>
              </w:fldChar>
            </w:r>
            <w:r w:rsidR="00802625">
              <w:rPr>
                <w:rFonts w:ascii="Verdana" w:hAnsi="Verdana"/>
                <w:b/>
                <w:sz w:val="16"/>
                <w:szCs w:val="16"/>
              </w:rPr>
              <w:instrText xml:space="preserve"> FORMCHECKBOX </w:instrText>
            </w:r>
            <w:r w:rsidR="00A331C4">
              <w:rPr>
                <w:rFonts w:ascii="Verdana" w:hAnsi="Verdana"/>
                <w:b/>
                <w:sz w:val="16"/>
                <w:szCs w:val="16"/>
              </w:rPr>
            </w:r>
            <w:r w:rsidR="00A331C4">
              <w:rPr>
                <w:rFonts w:ascii="Verdana" w:hAnsi="Verdana"/>
                <w:b/>
                <w:sz w:val="16"/>
                <w:szCs w:val="16"/>
              </w:rPr>
              <w:fldChar w:fldCharType="separate"/>
            </w:r>
            <w:r>
              <w:rPr>
                <w:rFonts w:ascii="Verdana" w:hAnsi="Verdana"/>
                <w:b/>
                <w:sz w:val="16"/>
                <w:szCs w:val="16"/>
              </w:rPr>
              <w:fldChar w:fldCharType="end"/>
            </w:r>
          </w:p>
        </w:tc>
      </w:tr>
      <w:tr w:rsidR="00802625" w:rsidRPr="00C84880" w:rsidTr="00E8768F">
        <w:tc>
          <w:tcPr>
            <w:tcW w:w="392" w:type="dxa"/>
            <w:tcBorders>
              <w:right w:val="single" w:sz="4" w:space="0" w:color="auto"/>
            </w:tcBorders>
            <w:shd w:val="clear" w:color="auto" w:fill="auto"/>
            <w:vAlign w:val="center"/>
          </w:tcPr>
          <w:p w:rsidR="00802625" w:rsidRPr="008E19F1" w:rsidRDefault="00802625" w:rsidP="00E8768F">
            <w:pPr>
              <w:ind w:left="-180"/>
              <w:jc w:val="right"/>
              <w:rPr>
                <w:rFonts w:ascii="Verdana" w:hAnsi="Verdana"/>
                <w:sz w:val="16"/>
                <w:szCs w:val="16"/>
              </w:rPr>
            </w:pPr>
            <w:r>
              <w:rPr>
                <w:rFonts w:ascii="Verdana" w:hAnsi="Verdana"/>
                <w:sz w:val="16"/>
                <w:szCs w:val="16"/>
              </w:rPr>
              <w:t>3</w:t>
            </w:r>
          </w:p>
        </w:tc>
        <w:tc>
          <w:tcPr>
            <w:tcW w:w="4819" w:type="dxa"/>
            <w:tcBorders>
              <w:left w:val="single" w:sz="4" w:space="0" w:color="auto"/>
              <w:right w:val="single" w:sz="4" w:space="0" w:color="auto"/>
            </w:tcBorders>
            <w:shd w:val="clear" w:color="auto" w:fill="auto"/>
            <w:vAlign w:val="center"/>
          </w:tcPr>
          <w:p w:rsidR="00802625" w:rsidRPr="008E19F1" w:rsidRDefault="00802625" w:rsidP="00E8768F">
            <w:pPr>
              <w:ind w:left="-108"/>
              <w:rPr>
                <w:rFonts w:ascii="Verdana" w:hAnsi="Verdana"/>
                <w:sz w:val="16"/>
                <w:szCs w:val="16"/>
              </w:rPr>
            </w:pPr>
            <w:r>
              <w:rPr>
                <w:rFonts w:ascii="Verdana" w:hAnsi="Verdana"/>
                <w:sz w:val="16"/>
                <w:szCs w:val="16"/>
              </w:rPr>
              <w:t>Desarrollo y evolución de los Títulos en los que usted participa como agente externo</w:t>
            </w:r>
            <w:r w:rsidRPr="008E19F1">
              <w:rPr>
                <w:rFonts w:ascii="Verdana" w:hAnsi="Verdana"/>
                <w:sz w:val="16"/>
                <w:szCs w:val="16"/>
              </w:rPr>
              <w:t xml:space="preserve">  </w:t>
            </w:r>
          </w:p>
        </w:tc>
        <w:tc>
          <w:tcPr>
            <w:tcW w:w="426" w:type="dxa"/>
            <w:tcBorders>
              <w:left w:val="single" w:sz="4" w:space="0" w:color="auto"/>
              <w:right w:val="single" w:sz="4" w:space="0" w:color="auto"/>
            </w:tcBorders>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96"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60"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60"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44"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single" w:sz="4" w:space="0" w:color="auto"/>
            </w:tcBorders>
            <w:shd w:val="clear" w:color="auto" w:fill="auto"/>
            <w:vAlign w:val="center"/>
          </w:tcPr>
          <w:p w:rsidR="00802625" w:rsidRPr="00B4724E" w:rsidRDefault="00CF10BA" w:rsidP="00E8768F">
            <w:pPr>
              <w:jc w:val="center"/>
              <w:rPr>
                <w:rFonts w:ascii="Verdana" w:hAnsi="Verdana"/>
                <w:b/>
                <w:sz w:val="16"/>
                <w:szCs w:val="16"/>
              </w:rPr>
            </w:pPr>
            <w:r>
              <w:rPr>
                <w:rFonts w:ascii="Verdana" w:hAnsi="Verdana"/>
                <w:b/>
                <w:sz w:val="16"/>
                <w:szCs w:val="16"/>
              </w:rPr>
              <w:fldChar w:fldCharType="begin">
                <w:ffData>
                  <w:name w:val=""/>
                  <w:enabled/>
                  <w:calcOnExit w:val="0"/>
                  <w:checkBox>
                    <w:sizeAuto/>
                    <w:default w:val="1"/>
                  </w:checkBox>
                </w:ffData>
              </w:fldChar>
            </w:r>
            <w:r w:rsidR="00802625">
              <w:rPr>
                <w:rFonts w:ascii="Verdana" w:hAnsi="Verdana"/>
                <w:b/>
                <w:sz w:val="16"/>
                <w:szCs w:val="16"/>
              </w:rPr>
              <w:instrText xml:space="preserve"> FORMCHECKBOX </w:instrText>
            </w:r>
            <w:r w:rsidR="00A331C4">
              <w:rPr>
                <w:rFonts w:ascii="Verdana" w:hAnsi="Verdana"/>
                <w:b/>
                <w:sz w:val="16"/>
                <w:szCs w:val="16"/>
              </w:rPr>
            </w:r>
            <w:r w:rsidR="00A331C4">
              <w:rPr>
                <w:rFonts w:ascii="Verdana" w:hAnsi="Verdana"/>
                <w:b/>
                <w:sz w:val="16"/>
                <w:szCs w:val="16"/>
              </w:rPr>
              <w:fldChar w:fldCharType="separate"/>
            </w:r>
            <w:r>
              <w:rPr>
                <w:rFonts w:ascii="Verdana" w:hAnsi="Verdana"/>
                <w:b/>
                <w:sz w:val="16"/>
                <w:szCs w:val="16"/>
              </w:rPr>
              <w:fldChar w:fldCharType="end"/>
            </w:r>
          </w:p>
        </w:tc>
      </w:tr>
      <w:tr w:rsidR="00802625" w:rsidRPr="00C84880" w:rsidTr="00E8768F">
        <w:tc>
          <w:tcPr>
            <w:tcW w:w="392" w:type="dxa"/>
            <w:tcBorders>
              <w:right w:val="single" w:sz="4" w:space="0" w:color="auto"/>
            </w:tcBorders>
            <w:shd w:val="clear" w:color="auto" w:fill="auto"/>
            <w:vAlign w:val="center"/>
          </w:tcPr>
          <w:p w:rsidR="00802625" w:rsidRPr="008E19F1" w:rsidRDefault="00802625" w:rsidP="00E8768F">
            <w:pPr>
              <w:ind w:left="-180"/>
              <w:jc w:val="right"/>
              <w:rPr>
                <w:rFonts w:ascii="Verdana" w:hAnsi="Verdana"/>
                <w:sz w:val="16"/>
                <w:szCs w:val="16"/>
              </w:rPr>
            </w:pPr>
            <w:r>
              <w:rPr>
                <w:rFonts w:ascii="Verdana" w:hAnsi="Verdana"/>
                <w:sz w:val="16"/>
                <w:szCs w:val="16"/>
              </w:rPr>
              <w:t>4</w:t>
            </w:r>
          </w:p>
        </w:tc>
        <w:tc>
          <w:tcPr>
            <w:tcW w:w="4819" w:type="dxa"/>
            <w:tcBorders>
              <w:left w:val="single" w:sz="4" w:space="0" w:color="auto"/>
              <w:right w:val="single" w:sz="4" w:space="0" w:color="auto"/>
            </w:tcBorders>
            <w:shd w:val="clear" w:color="auto" w:fill="auto"/>
            <w:vAlign w:val="center"/>
          </w:tcPr>
          <w:p w:rsidR="00802625" w:rsidRPr="008E19F1" w:rsidRDefault="00802625" w:rsidP="00E8768F">
            <w:pPr>
              <w:ind w:left="-108"/>
              <w:rPr>
                <w:rFonts w:ascii="Verdana" w:hAnsi="Verdana"/>
                <w:sz w:val="16"/>
                <w:szCs w:val="16"/>
              </w:rPr>
            </w:pPr>
            <w:r w:rsidRPr="008E19F1">
              <w:rPr>
                <w:rFonts w:ascii="Verdana" w:hAnsi="Verdana"/>
                <w:sz w:val="16"/>
                <w:szCs w:val="16"/>
              </w:rPr>
              <w:t xml:space="preserve">Satisfacción </w:t>
            </w:r>
            <w:r>
              <w:rPr>
                <w:rFonts w:ascii="Verdana" w:hAnsi="Verdana"/>
                <w:sz w:val="16"/>
                <w:szCs w:val="16"/>
              </w:rPr>
              <w:t>global con la</w:t>
            </w:r>
            <w:r w:rsidRPr="008E19F1">
              <w:rPr>
                <w:rFonts w:ascii="Verdana" w:hAnsi="Verdana"/>
                <w:sz w:val="16"/>
                <w:szCs w:val="16"/>
              </w:rPr>
              <w:t xml:space="preserve"> actividad </w:t>
            </w:r>
            <w:r>
              <w:rPr>
                <w:rFonts w:ascii="Verdana" w:hAnsi="Verdana"/>
                <w:sz w:val="16"/>
                <w:szCs w:val="16"/>
              </w:rPr>
              <w:t>desarrollada en la Comisión de Calidad</w:t>
            </w:r>
          </w:p>
        </w:tc>
        <w:tc>
          <w:tcPr>
            <w:tcW w:w="426" w:type="dxa"/>
            <w:tcBorders>
              <w:left w:val="single" w:sz="4" w:space="0" w:color="auto"/>
              <w:right w:val="single" w:sz="4" w:space="0" w:color="auto"/>
            </w:tcBorders>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96"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60"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360"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44"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clear"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6"/>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nil"/>
            </w:tcBorders>
            <w:shd w:val="pct15" w:color="auto" w:fill="auto"/>
            <w:vAlign w:val="center"/>
          </w:tcPr>
          <w:p w:rsidR="00802625" w:rsidRPr="00CA28FC" w:rsidRDefault="00CF10BA" w:rsidP="00E8768F">
            <w:pPr>
              <w:jc w:val="center"/>
              <w:rPr>
                <w:rFonts w:ascii="Verdana" w:hAnsi="Verdana"/>
                <w:sz w:val="16"/>
                <w:szCs w:val="16"/>
              </w:rPr>
            </w:pPr>
            <w:r w:rsidRPr="00CA28FC">
              <w:rPr>
                <w:rFonts w:ascii="Verdana" w:hAnsi="Verdana"/>
                <w:sz w:val="16"/>
                <w:szCs w:val="16"/>
              </w:rPr>
              <w:fldChar w:fldCharType="begin">
                <w:ffData>
                  <w:name w:val="Casilla4"/>
                  <w:enabled/>
                  <w:calcOnExit w:val="0"/>
                  <w:checkBox>
                    <w:sizeAuto/>
                    <w:default w:val="0"/>
                  </w:checkBox>
                </w:ffData>
              </w:fldChar>
            </w:r>
            <w:r w:rsidR="00802625" w:rsidRPr="00CA28FC">
              <w:rPr>
                <w:rFonts w:ascii="Verdana" w:hAnsi="Verdana"/>
                <w:sz w:val="16"/>
                <w:szCs w:val="16"/>
              </w:rPr>
              <w:instrText xml:space="preserve"> FORMCHECKBOX </w:instrText>
            </w:r>
            <w:r w:rsidR="00A331C4">
              <w:rPr>
                <w:rFonts w:ascii="Verdana" w:hAnsi="Verdana"/>
                <w:sz w:val="16"/>
                <w:szCs w:val="16"/>
              </w:rPr>
            </w:r>
            <w:r w:rsidR="00A331C4">
              <w:rPr>
                <w:rFonts w:ascii="Verdana" w:hAnsi="Verdana"/>
                <w:sz w:val="16"/>
                <w:szCs w:val="16"/>
              </w:rPr>
              <w:fldChar w:fldCharType="separate"/>
            </w:r>
            <w:r w:rsidRPr="00CA28FC">
              <w:rPr>
                <w:rFonts w:ascii="Verdana" w:hAnsi="Verdana"/>
                <w:sz w:val="16"/>
                <w:szCs w:val="16"/>
              </w:rPr>
              <w:fldChar w:fldCharType="end"/>
            </w:r>
          </w:p>
        </w:tc>
        <w:tc>
          <w:tcPr>
            <w:tcW w:w="425" w:type="dxa"/>
            <w:tcBorders>
              <w:left w:val="single" w:sz="4" w:space="0" w:color="auto"/>
              <w:right w:val="single" w:sz="4" w:space="0" w:color="auto"/>
            </w:tcBorders>
            <w:shd w:val="clear" w:color="auto" w:fill="auto"/>
            <w:vAlign w:val="center"/>
          </w:tcPr>
          <w:p w:rsidR="00802625" w:rsidRPr="00B4724E" w:rsidRDefault="00CF10BA" w:rsidP="00E8768F">
            <w:pPr>
              <w:jc w:val="center"/>
              <w:rPr>
                <w:rFonts w:ascii="Verdana" w:hAnsi="Verdana"/>
                <w:b/>
                <w:sz w:val="16"/>
                <w:szCs w:val="16"/>
              </w:rPr>
            </w:pPr>
            <w:r>
              <w:rPr>
                <w:rFonts w:ascii="Verdana" w:hAnsi="Verdana"/>
                <w:b/>
                <w:sz w:val="16"/>
                <w:szCs w:val="16"/>
              </w:rPr>
              <w:fldChar w:fldCharType="begin">
                <w:ffData>
                  <w:name w:val="Casilla6"/>
                  <w:enabled/>
                  <w:calcOnExit w:val="0"/>
                  <w:checkBox>
                    <w:sizeAuto/>
                    <w:default w:val="1"/>
                  </w:checkBox>
                </w:ffData>
              </w:fldChar>
            </w:r>
            <w:bookmarkStart w:id="30" w:name="Casilla6"/>
            <w:r w:rsidR="00802625">
              <w:rPr>
                <w:rFonts w:ascii="Verdana" w:hAnsi="Verdana"/>
                <w:b/>
                <w:sz w:val="16"/>
                <w:szCs w:val="16"/>
              </w:rPr>
              <w:instrText xml:space="preserve"> FORMCHECKBOX </w:instrText>
            </w:r>
            <w:r w:rsidR="00A331C4">
              <w:rPr>
                <w:rFonts w:ascii="Verdana" w:hAnsi="Verdana"/>
                <w:b/>
                <w:sz w:val="16"/>
                <w:szCs w:val="16"/>
              </w:rPr>
            </w:r>
            <w:r w:rsidR="00A331C4">
              <w:rPr>
                <w:rFonts w:ascii="Verdana" w:hAnsi="Verdana"/>
                <w:b/>
                <w:sz w:val="16"/>
                <w:szCs w:val="16"/>
              </w:rPr>
              <w:fldChar w:fldCharType="separate"/>
            </w:r>
            <w:r>
              <w:rPr>
                <w:rFonts w:ascii="Verdana" w:hAnsi="Verdana"/>
                <w:b/>
                <w:sz w:val="16"/>
                <w:szCs w:val="16"/>
              </w:rPr>
              <w:fldChar w:fldCharType="end"/>
            </w:r>
            <w:bookmarkEnd w:id="30"/>
          </w:p>
        </w:tc>
      </w:tr>
    </w:tbl>
    <w:p w:rsidR="00802625" w:rsidRDefault="00802625" w:rsidP="00802625">
      <w:pPr>
        <w:spacing w:before="60" w:after="60"/>
        <w:jc w:val="center"/>
        <w:rPr>
          <w:rFonts w:ascii="Verdana" w:hAnsi="Verdana"/>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802625" w:rsidRPr="005425CB" w:rsidTr="00E8768F">
        <w:trPr>
          <w:trHeight w:val="1288"/>
        </w:trPr>
        <w:tc>
          <w:tcPr>
            <w:tcW w:w="9747" w:type="dxa"/>
            <w:shd w:val="clear" w:color="auto" w:fill="auto"/>
          </w:tcPr>
          <w:p w:rsidR="00802625" w:rsidRDefault="00802625" w:rsidP="00E8768F">
            <w:pPr>
              <w:spacing w:before="60" w:after="60"/>
              <w:rPr>
                <w:rFonts w:ascii="Verdana" w:hAnsi="Verdana"/>
                <w:sz w:val="16"/>
                <w:szCs w:val="16"/>
              </w:rPr>
            </w:pPr>
            <w:r w:rsidRPr="005425CB">
              <w:rPr>
                <w:rFonts w:ascii="Verdana" w:hAnsi="Verdana"/>
                <w:sz w:val="16"/>
                <w:szCs w:val="16"/>
              </w:rPr>
              <w:t>OBSERV</w:t>
            </w:r>
            <w:r>
              <w:rPr>
                <w:rFonts w:ascii="Verdana" w:hAnsi="Verdana"/>
                <w:sz w:val="16"/>
                <w:szCs w:val="16"/>
              </w:rPr>
              <w:t>A</w:t>
            </w:r>
            <w:r w:rsidRPr="005425CB">
              <w:rPr>
                <w:rFonts w:ascii="Verdana" w:hAnsi="Verdana"/>
                <w:sz w:val="16"/>
                <w:szCs w:val="16"/>
              </w:rPr>
              <w:t xml:space="preserve">CIONES </w:t>
            </w:r>
          </w:p>
          <w:p w:rsidR="00802625" w:rsidRDefault="00802625" w:rsidP="00E8768F">
            <w:pPr>
              <w:spacing w:before="60" w:after="60"/>
              <w:rPr>
                <w:rFonts w:ascii="Verdana" w:hAnsi="Verdana"/>
                <w:sz w:val="16"/>
                <w:szCs w:val="16"/>
              </w:rPr>
            </w:pPr>
            <w:r>
              <w:rPr>
                <w:rFonts w:ascii="Verdana" w:hAnsi="Verdana"/>
                <w:sz w:val="16"/>
                <w:szCs w:val="16"/>
              </w:rPr>
              <w:t>Muy satisfecho con el funcionamiento de la Comisión. La única observación es que las convocatorias de reuniones a veces se hacen con plazos muy ajustados, se agradecería convocar las antelaciones con un poco más de antelación para poder organizar la asistencia.</w:t>
            </w:r>
          </w:p>
          <w:p w:rsidR="00802625" w:rsidRDefault="00802625" w:rsidP="00E8768F">
            <w:pPr>
              <w:spacing w:before="60" w:after="60"/>
              <w:rPr>
                <w:rFonts w:ascii="Verdana" w:hAnsi="Verdana"/>
                <w:sz w:val="16"/>
                <w:szCs w:val="16"/>
              </w:rPr>
            </w:pPr>
          </w:p>
          <w:p w:rsidR="00802625" w:rsidRDefault="00802625" w:rsidP="00E8768F">
            <w:pPr>
              <w:spacing w:before="60" w:after="60"/>
              <w:rPr>
                <w:rFonts w:ascii="Verdana" w:hAnsi="Verdana"/>
                <w:sz w:val="16"/>
                <w:szCs w:val="16"/>
              </w:rPr>
            </w:pPr>
          </w:p>
          <w:p w:rsidR="00802625" w:rsidRDefault="00802625" w:rsidP="00E8768F">
            <w:pPr>
              <w:spacing w:before="60" w:after="60"/>
              <w:rPr>
                <w:rFonts w:ascii="Verdana" w:hAnsi="Verdana"/>
                <w:sz w:val="16"/>
                <w:szCs w:val="16"/>
              </w:rPr>
            </w:pPr>
          </w:p>
          <w:p w:rsidR="00802625" w:rsidRDefault="00802625" w:rsidP="00E8768F">
            <w:pPr>
              <w:spacing w:before="60" w:after="60"/>
              <w:rPr>
                <w:rFonts w:ascii="Verdana" w:hAnsi="Verdana"/>
                <w:sz w:val="16"/>
                <w:szCs w:val="16"/>
              </w:rPr>
            </w:pPr>
          </w:p>
          <w:p w:rsidR="00802625" w:rsidRPr="005425CB" w:rsidRDefault="00802625" w:rsidP="00E8768F">
            <w:pPr>
              <w:spacing w:before="60" w:after="60"/>
              <w:rPr>
                <w:rFonts w:ascii="Verdana" w:hAnsi="Verdana"/>
                <w:sz w:val="16"/>
                <w:szCs w:val="16"/>
              </w:rPr>
            </w:pPr>
          </w:p>
        </w:tc>
      </w:tr>
    </w:tbl>
    <w:p w:rsidR="00802625" w:rsidRDefault="00802625" w:rsidP="00802625"/>
    <w:p w:rsidR="00802625" w:rsidRPr="0038337A" w:rsidRDefault="00802625" w:rsidP="00C325E1">
      <w:pPr>
        <w:autoSpaceDE w:val="0"/>
        <w:autoSpaceDN w:val="0"/>
        <w:adjustRightInd w:val="0"/>
        <w:spacing w:after="60"/>
        <w:jc w:val="both"/>
        <w:rPr>
          <w:color w:val="244061" w:themeColor="accent1" w:themeShade="80"/>
        </w:rPr>
      </w:pPr>
    </w:p>
    <w:sectPr w:rsidR="00802625" w:rsidRPr="0038337A" w:rsidSect="00527BE7">
      <w:pgSz w:w="11905" w:h="16837"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DA6" w:rsidRDefault="00E23DA6">
      <w:r>
        <w:separator/>
      </w:r>
    </w:p>
  </w:endnote>
  <w:endnote w:type="continuationSeparator" w:id="0">
    <w:p w:rsidR="00E23DA6" w:rsidRDefault="00E23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1C4" w:rsidRDefault="00A331C4" w:rsidP="00423604">
    <w:pPr>
      <w:pStyle w:val="Piedepgina"/>
      <w:framePr w:wrap="around" w:vAnchor="text" w:hAnchor="margin" w:xAlign="right"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rsidR="00A331C4" w:rsidRDefault="00A331C4" w:rsidP="00423604">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707521"/>
      <w:docPartObj>
        <w:docPartGallery w:val="Page Numbers (Bottom of Page)"/>
        <w:docPartUnique/>
      </w:docPartObj>
    </w:sdtPr>
    <w:sdtEndPr>
      <w:rPr>
        <w:color w:val="548DD4" w:themeColor="text2" w:themeTint="99"/>
      </w:rPr>
    </w:sdtEndPr>
    <w:sdtContent>
      <w:sdt>
        <w:sdtPr>
          <w:id w:val="-1342156581"/>
          <w:docPartObj>
            <w:docPartGallery w:val="Page Numbers (Top of Page)"/>
            <w:docPartUnique/>
          </w:docPartObj>
        </w:sdtPr>
        <w:sdtEndPr>
          <w:rPr>
            <w:color w:val="548DD4" w:themeColor="text2" w:themeTint="99"/>
          </w:rPr>
        </w:sdtEndPr>
        <w:sdtContent>
          <w:p w:rsidR="00A331C4" w:rsidRPr="0079610D" w:rsidRDefault="00A331C4" w:rsidP="00EA1832">
            <w:pPr>
              <w:pStyle w:val="Piedepgina"/>
              <w:jc w:val="center"/>
              <w:rPr>
                <w:rFonts w:asciiTheme="minorHAnsi" w:hAnsiTheme="minorHAnsi"/>
                <w:color w:val="548DD4" w:themeColor="text2" w:themeTint="99"/>
                <w:sz w:val="20"/>
                <w:szCs w:val="20"/>
              </w:rPr>
            </w:pPr>
            <w:r>
              <w:rPr>
                <w:rFonts w:asciiTheme="minorHAnsi" w:hAnsiTheme="minorHAnsi"/>
                <w:color w:val="548DD4" w:themeColor="text2" w:themeTint="99"/>
                <w:sz w:val="20"/>
                <w:szCs w:val="20"/>
              </w:rPr>
              <w:t>MEMORIA ANUAL DE SEGUIMIENTO DEL MÁSTER INTERUNIVERSITARIO EN PALEONTOLOGÍA AVANZADA</w:t>
            </w:r>
          </w:p>
          <w:p w:rsidR="00A331C4" w:rsidRPr="0079610D" w:rsidRDefault="00A331C4" w:rsidP="00EA1832">
            <w:pPr>
              <w:pStyle w:val="Piedepgina"/>
              <w:jc w:val="center"/>
              <w:rPr>
                <w:rFonts w:asciiTheme="minorHAnsi" w:hAnsiTheme="minorHAnsi"/>
                <w:color w:val="548DD4" w:themeColor="text2" w:themeTint="99"/>
                <w:sz w:val="20"/>
                <w:szCs w:val="20"/>
              </w:rPr>
            </w:pPr>
            <w:r w:rsidRPr="0079610D">
              <w:rPr>
                <w:rFonts w:asciiTheme="minorHAnsi" w:hAnsiTheme="minorHAnsi"/>
                <w:color w:val="548DD4" w:themeColor="text2" w:themeTint="99"/>
                <w:sz w:val="20"/>
                <w:szCs w:val="20"/>
              </w:rPr>
              <w:t>CURSO 2017-18</w:t>
            </w:r>
          </w:p>
          <w:p w:rsidR="00A331C4" w:rsidRPr="0079610D" w:rsidRDefault="00A331C4">
            <w:pPr>
              <w:pStyle w:val="Piedepgina"/>
              <w:jc w:val="right"/>
              <w:rPr>
                <w:color w:val="548DD4" w:themeColor="text2" w:themeTint="99"/>
              </w:rPr>
            </w:pPr>
            <w:r w:rsidRPr="0079610D">
              <w:rPr>
                <w:rFonts w:asciiTheme="minorHAnsi" w:hAnsiTheme="minorHAnsi"/>
                <w:color w:val="548DD4" w:themeColor="text2" w:themeTint="99"/>
                <w:sz w:val="20"/>
                <w:szCs w:val="20"/>
              </w:rPr>
              <w:t xml:space="preserve">Página </w:t>
            </w:r>
            <w:r w:rsidRPr="0079610D">
              <w:rPr>
                <w:rFonts w:asciiTheme="minorHAnsi" w:hAnsiTheme="minorHAnsi"/>
                <w:b/>
                <w:bCs/>
                <w:color w:val="548DD4" w:themeColor="text2" w:themeTint="99"/>
                <w:sz w:val="20"/>
                <w:szCs w:val="20"/>
              </w:rPr>
              <w:fldChar w:fldCharType="begin"/>
            </w:r>
            <w:r w:rsidRPr="0079610D">
              <w:rPr>
                <w:rFonts w:asciiTheme="minorHAnsi" w:hAnsiTheme="minorHAnsi"/>
                <w:b/>
                <w:bCs/>
                <w:color w:val="548DD4" w:themeColor="text2" w:themeTint="99"/>
                <w:sz w:val="20"/>
                <w:szCs w:val="20"/>
              </w:rPr>
              <w:instrText>PAGE</w:instrText>
            </w:r>
            <w:r w:rsidRPr="0079610D">
              <w:rPr>
                <w:rFonts w:asciiTheme="minorHAnsi" w:hAnsiTheme="minorHAnsi"/>
                <w:b/>
                <w:bCs/>
                <w:color w:val="548DD4" w:themeColor="text2" w:themeTint="99"/>
                <w:sz w:val="20"/>
                <w:szCs w:val="20"/>
              </w:rPr>
              <w:fldChar w:fldCharType="separate"/>
            </w:r>
            <w:r>
              <w:rPr>
                <w:rFonts w:asciiTheme="minorHAnsi" w:hAnsiTheme="minorHAnsi"/>
                <w:b/>
                <w:bCs/>
                <w:noProof/>
                <w:color w:val="548DD4" w:themeColor="text2" w:themeTint="99"/>
                <w:sz w:val="20"/>
                <w:szCs w:val="20"/>
              </w:rPr>
              <w:t>4</w:t>
            </w:r>
            <w:r w:rsidRPr="0079610D">
              <w:rPr>
                <w:rFonts w:asciiTheme="minorHAnsi" w:hAnsiTheme="minorHAnsi"/>
                <w:b/>
                <w:bCs/>
                <w:color w:val="548DD4" w:themeColor="text2" w:themeTint="99"/>
                <w:sz w:val="20"/>
                <w:szCs w:val="20"/>
              </w:rPr>
              <w:fldChar w:fldCharType="end"/>
            </w:r>
            <w:r w:rsidRPr="0079610D">
              <w:rPr>
                <w:rFonts w:asciiTheme="minorHAnsi" w:hAnsiTheme="minorHAnsi"/>
                <w:color w:val="548DD4" w:themeColor="text2" w:themeTint="99"/>
                <w:sz w:val="20"/>
                <w:szCs w:val="20"/>
              </w:rPr>
              <w:t xml:space="preserve"> de </w:t>
            </w:r>
            <w:r w:rsidRPr="0079610D">
              <w:rPr>
                <w:rFonts w:asciiTheme="minorHAnsi" w:hAnsiTheme="minorHAnsi"/>
                <w:b/>
                <w:bCs/>
                <w:color w:val="548DD4" w:themeColor="text2" w:themeTint="99"/>
                <w:sz w:val="20"/>
                <w:szCs w:val="20"/>
              </w:rPr>
              <w:fldChar w:fldCharType="begin"/>
            </w:r>
            <w:r w:rsidRPr="0079610D">
              <w:rPr>
                <w:rFonts w:asciiTheme="minorHAnsi" w:hAnsiTheme="minorHAnsi"/>
                <w:b/>
                <w:bCs/>
                <w:color w:val="548DD4" w:themeColor="text2" w:themeTint="99"/>
                <w:sz w:val="20"/>
                <w:szCs w:val="20"/>
              </w:rPr>
              <w:instrText>NUMPAGES</w:instrText>
            </w:r>
            <w:r w:rsidRPr="0079610D">
              <w:rPr>
                <w:rFonts w:asciiTheme="minorHAnsi" w:hAnsiTheme="minorHAnsi"/>
                <w:b/>
                <w:bCs/>
                <w:color w:val="548DD4" w:themeColor="text2" w:themeTint="99"/>
                <w:sz w:val="20"/>
                <w:szCs w:val="20"/>
              </w:rPr>
              <w:fldChar w:fldCharType="separate"/>
            </w:r>
            <w:r>
              <w:rPr>
                <w:rFonts w:asciiTheme="minorHAnsi" w:hAnsiTheme="minorHAnsi"/>
                <w:b/>
                <w:bCs/>
                <w:noProof/>
                <w:color w:val="548DD4" w:themeColor="text2" w:themeTint="99"/>
                <w:sz w:val="20"/>
                <w:szCs w:val="20"/>
              </w:rPr>
              <w:t>25</w:t>
            </w:r>
            <w:r w:rsidRPr="0079610D">
              <w:rPr>
                <w:rFonts w:asciiTheme="minorHAnsi" w:hAnsiTheme="minorHAnsi"/>
                <w:b/>
                <w:bCs/>
                <w:color w:val="548DD4" w:themeColor="text2" w:themeTint="99"/>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64"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5"/>
      <w:gridCol w:w="8274"/>
    </w:tblGrid>
    <w:tr w:rsidR="00A331C4" w:rsidTr="00A33F77">
      <w:tc>
        <w:tcPr>
          <w:tcW w:w="905" w:type="dxa"/>
          <w:tcBorders>
            <w:top w:val="nil"/>
            <w:right w:val="nil"/>
          </w:tcBorders>
        </w:tcPr>
        <w:p w:rsidR="00A331C4" w:rsidRPr="00B1430D" w:rsidRDefault="00A331C4" w:rsidP="00A33F77">
          <w:pPr>
            <w:pStyle w:val="Piedepgina"/>
            <w:rPr>
              <w:rFonts w:asciiTheme="majorHAnsi" w:hAnsiTheme="majorHAnsi"/>
              <w:b/>
              <w:color w:val="632423" w:themeColor="accent2" w:themeShade="80"/>
            </w:rPr>
          </w:pPr>
        </w:p>
      </w:tc>
      <w:tc>
        <w:tcPr>
          <w:tcW w:w="8275" w:type="dxa"/>
          <w:tcBorders>
            <w:top w:val="nil"/>
            <w:left w:val="nil"/>
            <w:right w:val="nil"/>
          </w:tcBorders>
        </w:tcPr>
        <w:p w:rsidR="00A331C4" w:rsidRDefault="00A331C4" w:rsidP="00A33F77">
          <w:pPr>
            <w:pStyle w:val="Piedepgina"/>
          </w:pPr>
        </w:p>
      </w:tc>
    </w:tr>
  </w:tbl>
  <w:p w:rsidR="00A331C4" w:rsidRDefault="00A331C4" w:rsidP="00A33F7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1C4" w:rsidRDefault="00A331C4" w:rsidP="0079610D">
    <w:pPr>
      <w:pStyle w:val="Piedepgina"/>
      <w:jc w:val="center"/>
    </w:pPr>
    <w:r w:rsidRPr="0079610D">
      <w:t xml:space="preserve"> </w:t>
    </w:r>
  </w:p>
  <w:sdt>
    <w:sdtPr>
      <w:id w:val="1795398340"/>
      <w:docPartObj>
        <w:docPartGallery w:val="Page Numbers (Top of Page)"/>
        <w:docPartUnique/>
      </w:docPartObj>
    </w:sdtPr>
    <w:sdtEndPr>
      <w:rPr>
        <w:color w:val="548DD4" w:themeColor="text2" w:themeTint="99"/>
      </w:rPr>
    </w:sdtEndPr>
    <w:sdtContent>
      <w:p w:rsidR="00A331C4" w:rsidRPr="0079610D" w:rsidRDefault="00A331C4" w:rsidP="0079610D">
        <w:pPr>
          <w:pStyle w:val="Piedepgina"/>
          <w:jc w:val="center"/>
          <w:rPr>
            <w:rFonts w:asciiTheme="minorHAnsi" w:hAnsiTheme="minorHAnsi"/>
            <w:color w:val="548DD4" w:themeColor="text2" w:themeTint="99"/>
            <w:sz w:val="20"/>
            <w:szCs w:val="20"/>
          </w:rPr>
        </w:pPr>
        <w:r w:rsidRPr="0079610D">
          <w:rPr>
            <w:rFonts w:asciiTheme="minorHAnsi" w:hAnsiTheme="minorHAnsi"/>
            <w:color w:val="548DD4" w:themeColor="text2" w:themeTint="99"/>
            <w:sz w:val="20"/>
            <w:szCs w:val="20"/>
          </w:rPr>
          <w:t>MEMORIA AN</w:t>
        </w:r>
        <w:r>
          <w:rPr>
            <w:rFonts w:asciiTheme="minorHAnsi" w:hAnsiTheme="minorHAnsi"/>
            <w:color w:val="548DD4" w:themeColor="text2" w:themeTint="99"/>
            <w:sz w:val="20"/>
            <w:szCs w:val="20"/>
          </w:rPr>
          <w:t xml:space="preserve">UAL DE SEGUIMIENTO </w:t>
        </w:r>
        <w:r w:rsidRPr="0079610D">
          <w:rPr>
            <w:rFonts w:asciiTheme="minorHAnsi" w:hAnsiTheme="minorHAnsi"/>
            <w:color w:val="548DD4" w:themeColor="text2" w:themeTint="99"/>
            <w:sz w:val="20"/>
            <w:szCs w:val="20"/>
          </w:rPr>
          <w:t>DE</w:t>
        </w:r>
        <w:r>
          <w:rPr>
            <w:rFonts w:asciiTheme="minorHAnsi" w:hAnsiTheme="minorHAnsi"/>
            <w:color w:val="548DD4" w:themeColor="text2" w:themeTint="99"/>
            <w:sz w:val="20"/>
            <w:szCs w:val="20"/>
          </w:rPr>
          <w:t>L MÁSTER INTERUNIVERSITARIO EN PALEONTOLOGÍA AVANZADA</w:t>
        </w:r>
      </w:p>
      <w:p w:rsidR="00A331C4" w:rsidRPr="0079610D" w:rsidRDefault="00A331C4" w:rsidP="0079610D">
        <w:pPr>
          <w:pStyle w:val="Piedepgina"/>
          <w:jc w:val="center"/>
          <w:rPr>
            <w:rFonts w:asciiTheme="minorHAnsi" w:hAnsiTheme="minorHAnsi"/>
            <w:color w:val="548DD4" w:themeColor="text2" w:themeTint="99"/>
            <w:sz w:val="20"/>
            <w:szCs w:val="20"/>
          </w:rPr>
        </w:pPr>
        <w:r w:rsidRPr="0079610D">
          <w:rPr>
            <w:rFonts w:asciiTheme="minorHAnsi" w:hAnsiTheme="minorHAnsi"/>
            <w:color w:val="548DD4" w:themeColor="text2" w:themeTint="99"/>
            <w:sz w:val="20"/>
            <w:szCs w:val="20"/>
          </w:rPr>
          <w:t>CURSO 2017-18</w:t>
        </w:r>
      </w:p>
      <w:p w:rsidR="00A331C4" w:rsidRPr="0079610D" w:rsidRDefault="00A331C4" w:rsidP="0079610D">
        <w:pPr>
          <w:pStyle w:val="Piedepgina"/>
          <w:jc w:val="right"/>
          <w:rPr>
            <w:color w:val="548DD4" w:themeColor="text2" w:themeTint="99"/>
          </w:rPr>
        </w:pPr>
        <w:r w:rsidRPr="0079610D">
          <w:rPr>
            <w:rFonts w:asciiTheme="minorHAnsi" w:hAnsiTheme="minorHAnsi"/>
            <w:color w:val="548DD4" w:themeColor="text2" w:themeTint="99"/>
            <w:sz w:val="20"/>
            <w:szCs w:val="20"/>
          </w:rPr>
          <w:t xml:space="preserve">Página </w:t>
        </w:r>
        <w:r w:rsidRPr="0079610D">
          <w:rPr>
            <w:rFonts w:asciiTheme="minorHAnsi" w:hAnsiTheme="minorHAnsi"/>
            <w:b/>
            <w:bCs/>
            <w:color w:val="548DD4" w:themeColor="text2" w:themeTint="99"/>
            <w:sz w:val="20"/>
            <w:szCs w:val="20"/>
          </w:rPr>
          <w:fldChar w:fldCharType="begin"/>
        </w:r>
        <w:r w:rsidRPr="0079610D">
          <w:rPr>
            <w:rFonts w:asciiTheme="minorHAnsi" w:hAnsiTheme="minorHAnsi"/>
            <w:b/>
            <w:bCs/>
            <w:color w:val="548DD4" w:themeColor="text2" w:themeTint="99"/>
            <w:sz w:val="20"/>
            <w:szCs w:val="20"/>
          </w:rPr>
          <w:instrText>PAGE</w:instrText>
        </w:r>
        <w:r w:rsidRPr="0079610D">
          <w:rPr>
            <w:rFonts w:asciiTheme="minorHAnsi" w:hAnsiTheme="minorHAnsi"/>
            <w:b/>
            <w:bCs/>
            <w:color w:val="548DD4" w:themeColor="text2" w:themeTint="99"/>
            <w:sz w:val="20"/>
            <w:szCs w:val="20"/>
          </w:rPr>
          <w:fldChar w:fldCharType="separate"/>
        </w:r>
        <w:r>
          <w:rPr>
            <w:rFonts w:asciiTheme="minorHAnsi" w:hAnsiTheme="minorHAnsi"/>
            <w:b/>
            <w:bCs/>
            <w:noProof/>
            <w:color w:val="548DD4" w:themeColor="text2" w:themeTint="99"/>
            <w:sz w:val="20"/>
            <w:szCs w:val="20"/>
          </w:rPr>
          <w:t>24</w:t>
        </w:r>
        <w:r w:rsidRPr="0079610D">
          <w:rPr>
            <w:rFonts w:asciiTheme="minorHAnsi" w:hAnsiTheme="minorHAnsi"/>
            <w:b/>
            <w:bCs/>
            <w:color w:val="548DD4" w:themeColor="text2" w:themeTint="99"/>
            <w:sz w:val="20"/>
            <w:szCs w:val="20"/>
          </w:rPr>
          <w:fldChar w:fldCharType="end"/>
        </w:r>
        <w:r w:rsidRPr="0079610D">
          <w:rPr>
            <w:rFonts w:asciiTheme="minorHAnsi" w:hAnsiTheme="minorHAnsi"/>
            <w:color w:val="548DD4" w:themeColor="text2" w:themeTint="99"/>
            <w:sz w:val="20"/>
            <w:szCs w:val="20"/>
          </w:rPr>
          <w:t xml:space="preserve"> de </w:t>
        </w:r>
        <w:r w:rsidRPr="0079610D">
          <w:rPr>
            <w:rFonts w:asciiTheme="minorHAnsi" w:hAnsiTheme="minorHAnsi"/>
            <w:b/>
            <w:bCs/>
            <w:color w:val="548DD4" w:themeColor="text2" w:themeTint="99"/>
            <w:sz w:val="20"/>
            <w:szCs w:val="20"/>
          </w:rPr>
          <w:fldChar w:fldCharType="begin"/>
        </w:r>
        <w:r w:rsidRPr="0079610D">
          <w:rPr>
            <w:rFonts w:asciiTheme="minorHAnsi" w:hAnsiTheme="minorHAnsi"/>
            <w:b/>
            <w:bCs/>
            <w:color w:val="548DD4" w:themeColor="text2" w:themeTint="99"/>
            <w:sz w:val="20"/>
            <w:szCs w:val="20"/>
          </w:rPr>
          <w:instrText>NUMPAGES</w:instrText>
        </w:r>
        <w:r w:rsidRPr="0079610D">
          <w:rPr>
            <w:rFonts w:asciiTheme="minorHAnsi" w:hAnsiTheme="minorHAnsi"/>
            <w:b/>
            <w:bCs/>
            <w:color w:val="548DD4" w:themeColor="text2" w:themeTint="99"/>
            <w:sz w:val="20"/>
            <w:szCs w:val="20"/>
          </w:rPr>
          <w:fldChar w:fldCharType="separate"/>
        </w:r>
        <w:r>
          <w:rPr>
            <w:rFonts w:asciiTheme="minorHAnsi" w:hAnsiTheme="minorHAnsi"/>
            <w:b/>
            <w:bCs/>
            <w:noProof/>
            <w:color w:val="548DD4" w:themeColor="text2" w:themeTint="99"/>
            <w:sz w:val="20"/>
            <w:szCs w:val="20"/>
          </w:rPr>
          <w:t>25</w:t>
        </w:r>
        <w:r w:rsidRPr="0079610D">
          <w:rPr>
            <w:rFonts w:asciiTheme="minorHAnsi" w:hAnsiTheme="minorHAnsi"/>
            <w:b/>
            <w:bCs/>
            <w:color w:val="548DD4" w:themeColor="text2" w:themeTint="99"/>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DA6" w:rsidRDefault="00E23DA6">
      <w:r>
        <w:separator/>
      </w:r>
    </w:p>
  </w:footnote>
  <w:footnote w:type="continuationSeparator" w:id="0">
    <w:p w:rsidR="00E23DA6" w:rsidRDefault="00E23D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B54BF"/>
    <w:multiLevelType w:val="hybridMultilevel"/>
    <w:tmpl w:val="C86C4AB0"/>
    <w:lvl w:ilvl="0" w:tplc="745C8A5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EAD3E4A"/>
    <w:multiLevelType w:val="hybridMultilevel"/>
    <w:tmpl w:val="95F67B70"/>
    <w:lvl w:ilvl="0" w:tplc="D2F824B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FA136EF"/>
    <w:multiLevelType w:val="hybridMultilevel"/>
    <w:tmpl w:val="77B01600"/>
    <w:lvl w:ilvl="0" w:tplc="B3E02F7E">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7672676"/>
    <w:multiLevelType w:val="hybridMultilevel"/>
    <w:tmpl w:val="53A0B712"/>
    <w:lvl w:ilvl="0" w:tplc="D2F824B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8FC4E35"/>
    <w:multiLevelType w:val="hybridMultilevel"/>
    <w:tmpl w:val="F7C852CA"/>
    <w:lvl w:ilvl="0" w:tplc="D2F824B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8663CD8"/>
    <w:multiLevelType w:val="hybridMultilevel"/>
    <w:tmpl w:val="B82CF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2DE8"/>
    <w:rsid w:val="000019E5"/>
    <w:rsid w:val="00012FD4"/>
    <w:rsid w:val="00015960"/>
    <w:rsid w:val="00020815"/>
    <w:rsid w:val="00022D8B"/>
    <w:rsid w:val="00031B7C"/>
    <w:rsid w:val="00045115"/>
    <w:rsid w:val="00071FBE"/>
    <w:rsid w:val="000771D0"/>
    <w:rsid w:val="000806C8"/>
    <w:rsid w:val="0009552F"/>
    <w:rsid w:val="000A46F6"/>
    <w:rsid w:val="000B710E"/>
    <w:rsid w:val="000C2921"/>
    <w:rsid w:val="000E0713"/>
    <w:rsid w:val="000F6353"/>
    <w:rsid w:val="0010705D"/>
    <w:rsid w:val="00116482"/>
    <w:rsid w:val="001577B7"/>
    <w:rsid w:val="0016108F"/>
    <w:rsid w:val="001671FC"/>
    <w:rsid w:val="001731F5"/>
    <w:rsid w:val="00192E95"/>
    <w:rsid w:val="001A5306"/>
    <w:rsid w:val="001C6FCA"/>
    <w:rsid w:val="001D0000"/>
    <w:rsid w:val="001D7E19"/>
    <w:rsid w:val="001E3733"/>
    <w:rsid w:val="001E6C32"/>
    <w:rsid w:val="001F6029"/>
    <w:rsid w:val="00220836"/>
    <w:rsid w:val="00227881"/>
    <w:rsid w:val="002334D8"/>
    <w:rsid w:val="0023795C"/>
    <w:rsid w:val="00246E21"/>
    <w:rsid w:val="002619EB"/>
    <w:rsid w:val="00265738"/>
    <w:rsid w:val="002662EC"/>
    <w:rsid w:val="002844E8"/>
    <w:rsid w:val="00284B5F"/>
    <w:rsid w:val="00287DA1"/>
    <w:rsid w:val="002945E0"/>
    <w:rsid w:val="002B6ACB"/>
    <w:rsid w:val="002D4021"/>
    <w:rsid w:val="002D71E5"/>
    <w:rsid w:val="002E1BDD"/>
    <w:rsid w:val="002E35ED"/>
    <w:rsid w:val="002F0C44"/>
    <w:rsid w:val="002F6170"/>
    <w:rsid w:val="00300D24"/>
    <w:rsid w:val="00333FE6"/>
    <w:rsid w:val="003371C7"/>
    <w:rsid w:val="00343FB0"/>
    <w:rsid w:val="003533F6"/>
    <w:rsid w:val="003569FF"/>
    <w:rsid w:val="0036311E"/>
    <w:rsid w:val="00380124"/>
    <w:rsid w:val="0038337A"/>
    <w:rsid w:val="00384951"/>
    <w:rsid w:val="00385F63"/>
    <w:rsid w:val="00395834"/>
    <w:rsid w:val="003A0050"/>
    <w:rsid w:val="003A2286"/>
    <w:rsid w:val="003B1ECE"/>
    <w:rsid w:val="003D0FE3"/>
    <w:rsid w:val="003D3CC0"/>
    <w:rsid w:val="003D404E"/>
    <w:rsid w:val="003E186A"/>
    <w:rsid w:val="003F1985"/>
    <w:rsid w:val="003F676F"/>
    <w:rsid w:val="00402775"/>
    <w:rsid w:val="00411932"/>
    <w:rsid w:val="00423604"/>
    <w:rsid w:val="00432899"/>
    <w:rsid w:val="00443430"/>
    <w:rsid w:val="00444993"/>
    <w:rsid w:val="0046033D"/>
    <w:rsid w:val="00484C65"/>
    <w:rsid w:val="004A3920"/>
    <w:rsid w:val="004B45E3"/>
    <w:rsid w:val="004B6719"/>
    <w:rsid w:val="004C1D43"/>
    <w:rsid w:val="004C292E"/>
    <w:rsid w:val="004E14ED"/>
    <w:rsid w:val="004F4E9E"/>
    <w:rsid w:val="00510750"/>
    <w:rsid w:val="00525444"/>
    <w:rsid w:val="00526B79"/>
    <w:rsid w:val="00527BE7"/>
    <w:rsid w:val="005508FA"/>
    <w:rsid w:val="0056626A"/>
    <w:rsid w:val="00566278"/>
    <w:rsid w:val="00591F70"/>
    <w:rsid w:val="005B3B8B"/>
    <w:rsid w:val="005B4266"/>
    <w:rsid w:val="005C2C75"/>
    <w:rsid w:val="005C561C"/>
    <w:rsid w:val="00613B81"/>
    <w:rsid w:val="00622DE8"/>
    <w:rsid w:val="00624D67"/>
    <w:rsid w:val="0063149F"/>
    <w:rsid w:val="00632DB1"/>
    <w:rsid w:val="00677792"/>
    <w:rsid w:val="006C3BE0"/>
    <w:rsid w:val="006C68C4"/>
    <w:rsid w:val="006D1D3B"/>
    <w:rsid w:val="006D3BFC"/>
    <w:rsid w:val="006D4B26"/>
    <w:rsid w:val="006E42B6"/>
    <w:rsid w:val="00700138"/>
    <w:rsid w:val="007077EE"/>
    <w:rsid w:val="00727066"/>
    <w:rsid w:val="00727B04"/>
    <w:rsid w:val="00757508"/>
    <w:rsid w:val="00766620"/>
    <w:rsid w:val="00782732"/>
    <w:rsid w:val="00786599"/>
    <w:rsid w:val="0079284E"/>
    <w:rsid w:val="007957AC"/>
    <w:rsid w:val="0079610D"/>
    <w:rsid w:val="0079691E"/>
    <w:rsid w:val="007A2AF0"/>
    <w:rsid w:val="007B2B0A"/>
    <w:rsid w:val="007C4FD1"/>
    <w:rsid w:val="007C681D"/>
    <w:rsid w:val="007D427B"/>
    <w:rsid w:val="00801192"/>
    <w:rsid w:val="00802625"/>
    <w:rsid w:val="00811492"/>
    <w:rsid w:val="008115AF"/>
    <w:rsid w:val="008200ED"/>
    <w:rsid w:val="00831C48"/>
    <w:rsid w:val="00843DB7"/>
    <w:rsid w:val="00846ED1"/>
    <w:rsid w:val="0085044B"/>
    <w:rsid w:val="0085222F"/>
    <w:rsid w:val="008545C6"/>
    <w:rsid w:val="008A45A9"/>
    <w:rsid w:val="008A471A"/>
    <w:rsid w:val="008A5095"/>
    <w:rsid w:val="008A72BA"/>
    <w:rsid w:val="008B235D"/>
    <w:rsid w:val="008B2730"/>
    <w:rsid w:val="008B2BFD"/>
    <w:rsid w:val="008E165C"/>
    <w:rsid w:val="0090597E"/>
    <w:rsid w:val="0091326B"/>
    <w:rsid w:val="00932A8D"/>
    <w:rsid w:val="00934B9E"/>
    <w:rsid w:val="0094123F"/>
    <w:rsid w:val="00942614"/>
    <w:rsid w:val="00943FD0"/>
    <w:rsid w:val="009512F4"/>
    <w:rsid w:val="009619EF"/>
    <w:rsid w:val="009779C8"/>
    <w:rsid w:val="00980F0D"/>
    <w:rsid w:val="009833D8"/>
    <w:rsid w:val="009915A4"/>
    <w:rsid w:val="009915C5"/>
    <w:rsid w:val="009930AD"/>
    <w:rsid w:val="0099794D"/>
    <w:rsid w:val="009D3153"/>
    <w:rsid w:val="009E08A0"/>
    <w:rsid w:val="009E2C6E"/>
    <w:rsid w:val="009F6C97"/>
    <w:rsid w:val="00A0659D"/>
    <w:rsid w:val="00A16172"/>
    <w:rsid w:val="00A22818"/>
    <w:rsid w:val="00A32AD8"/>
    <w:rsid w:val="00A331C4"/>
    <w:rsid w:val="00A33F77"/>
    <w:rsid w:val="00A65549"/>
    <w:rsid w:val="00A75E73"/>
    <w:rsid w:val="00A81FE2"/>
    <w:rsid w:val="00A9473F"/>
    <w:rsid w:val="00A94963"/>
    <w:rsid w:val="00AB0B0F"/>
    <w:rsid w:val="00AB5E68"/>
    <w:rsid w:val="00AB6E44"/>
    <w:rsid w:val="00AC10B4"/>
    <w:rsid w:val="00AC3896"/>
    <w:rsid w:val="00AD2CD4"/>
    <w:rsid w:val="00AD665F"/>
    <w:rsid w:val="00AE135B"/>
    <w:rsid w:val="00AE4B07"/>
    <w:rsid w:val="00AF04D2"/>
    <w:rsid w:val="00AF3B6D"/>
    <w:rsid w:val="00AF4A68"/>
    <w:rsid w:val="00B0789E"/>
    <w:rsid w:val="00B153C4"/>
    <w:rsid w:val="00B2514A"/>
    <w:rsid w:val="00B355C0"/>
    <w:rsid w:val="00B40925"/>
    <w:rsid w:val="00B72646"/>
    <w:rsid w:val="00B80CBB"/>
    <w:rsid w:val="00B87D47"/>
    <w:rsid w:val="00B97EC6"/>
    <w:rsid w:val="00BA224F"/>
    <w:rsid w:val="00BB4232"/>
    <w:rsid w:val="00BB7698"/>
    <w:rsid w:val="00BD4AB6"/>
    <w:rsid w:val="00BD5AC5"/>
    <w:rsid w:val="00BD67F6"/>
    <w:rsid w:val="00BE16EE"/>
    <w:rsid w:val="00BE2ED5"/>
    <w:rsid w:val="00C02B3E"/>
    <w:rsid w:val="00C325E1"/>
    <w:rsid w:val="00C348A6"/>
    <w:rsid w:val="00C362ED"/>
    <w:rsid w:val="00C82626"/>
    <w:rsid w:val="00C87A7C"/>
    <w:rsid w:val="00C900EA"/>
    <w:rsid w:val="00CA55A8"/>
    <w:rsid w:val="00CA59DB"/>
    <w:rsid w:val="00CB1733"/>
    <w:rsid w:val="00CB2E36"/>
    <w:rsid w:val="00CB4508"/>
    <w:rsid w:val="00CF10BA"/>
    <w:rsid w:val="00CF260C"/>
    <w:rsid w:val="00D06F78"/>
    <w:rsid w:val="00D15F4B"/>
    <w:rsid w:val="00D16798"/>
    <w:rsid w:val="00D20758"/>
    <w:rsid w:val="00D22E1A"/>
    <w:rsid w:val="00D368B5"/>
    <w:rsid w:val="00D36BB7"/>
    <w:rsid w:val="00D3723F"/>
    <w:rsid w:val="00D43453"/>
    <w:rsid w:val="00D66A75"/>
    <w:rsid w:val="00D70D6A"/>
    <w:rsid w:val="00D73C34"/>
    <w:rsid w:val="00D81A9F"/>
    <w:rsid w:val="00D922A9"/>
    <w:rsid w:val="00D96FF4"/>
    <w:rsid w:val="00DA09B5"/>
    <w:rsid w:val="00DA2FC6"/>
    <w:rsid w:val="00DB0559"/>
    <w:rsid w:val="00DB3BB5"/>
    <w:rsid w:val="00DE12DE"/>
    <w:rsid w:val="00DE4BD2"/>
    <w:rsid w:val="00DE5917"/>
    <w:rsid w:val="00E02973"/>
    <w:rsid w:val="00E07028"/>
    <w:rsid w:val="00E1702D"/>
    <w:rsid w:val="00E2203C"/>
    <w:rsid w:val="00E23DA6"/>
    <w:rsid w:val="00E67A6F"/>
    <w:rsid w:val="00E77145"/>
    <w:rsid w:val="00E772EC"/>
    <w:rsid w:val="00E8768F"/>
    <w:rsid w:val="00EA1832"/>
    <w:rsid w:val="00EC0439"/>
    <w:rsid w:val="00EE1692"/>
    <w:rsid w:val="00EE4C80"/>
    <w:rsid w:val="00EE509D"/>
    <w:rsid w:val="00EF5F58"/>
    <w:rsid w:val="00F0005B"/>
    <w:rsid w:val="00F07440"/>
    <w:rsid w:val="00F2025A"/>
    <w:rsid w:val="00F31A77"/>
    <w:rsid w:val="00F74A8A"/>
    <w:rsid w:val="00F76C0A"/>
    <w:rsid w:val="00F87FE1"/>
    <w:rsid w:val="00F958C8"/>
    <w:rsid w:val="00F959F3"/>
    <w:rsid w:val="00FD7868"/>
    <w:rsid w:val="00FE5248"/>
    <w:rsid w:val="00FF15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92C91"/>
  <w15:docId w15:val="{440E89AF-DB9F-4191-8424-A4CDF02E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2DE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AF04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655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B45E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stilo16">
    <w:name w:val="Estilo16"/>
    <w:basedOn w:val="Fuentedeprrafopredeter"/>
    <w:uiPriority w:val="1"/>
    <w:rsid w:val="00526B79"/>
    <w:rPr>
      <w:rFonts w:asciiTheme="minorHAnsi" w:hAnsiTheme="minorHAnsi"/>
      <w:sz w:val="22"/>
    </w:rPr>
  </w:style>
  <w:style w:type="character" w:customStyle="1" w:styleId="Estilo18">
    <w:name w:val="Estilo18"/>
    <w:basedOn w:val="Fuentedeprrafopredeter"/>
    <w:uiPriority w:val="1"/>
    <w:rsid w:val="00526B79"/>
  </w:style>
  <w:style w:type="character" w:customStyle="1" w:styleId="Estilo11">
    <w:name w:val="Estilo11"/>
    <w:basedOn w:val="Fuentedeprrafopredeter"/>
    <w:uiPriority w:val="1"/>
    <w:rsid w:val="00526B79"/>
  </w:style>
  <w:style w:type="character" w:customStyle="1" w:styleId="Estilo12">
    <w:name w:val="Estilo12"/>
    <w:basedOn w:val="Fuentedeprrafopredeter"/>
    <w:uiPriority w:val="1"/>
    <w:rsid w:val="00526B79"/>
  </w:style>
  <w:style w:type="character" w:customStyle="1" w:styleId="Estilo13">
    <w:name w:val="Estilo13"/>
    <w:basedOn w:val="Fuentedeprrafopredeter"/>
    <w:uiPriority w:val="1"/>
    <w:rsid w:val="00526B79"/>
  </w:style>
  <w:style w:type="paragraph" w:styleId="Sinespaciado">
    <w:name w:val="No Spacing"/>
    <w:link w:val="SinespaciadoCar"/>
    <w:uiPriority w:val="1"/>
    <w:qFormat/>
    <w:rsid w:val="00622D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622DE8"/>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1F6029"/>
    <w:pPr>
      <w:tabs>
        <w:tab w:val="center" w:pos="4252"/>
        <w:tab w:val="right" w:pos="8504"/>
      </w:tabs>
    </w:pPr>
  </w:style>
  <w:style w:type="character" w:customStyle="1" w:styleId="EncabezadoCar">
    <w:name w:val="Encabezado Car"/>
    <w:basedOn w:val="Fuentedeprrafopredeter"/>
    <w:link w:val="Encabezado"/>
    <w:uiPriority w:val="99"/>
    <w:rsid w:val="001F602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A65549"/>
    <w:rPr>
      <w:rFonts w:asciiTheme="majorHAnsi" w:eastAsiaTheme="majorEastAsia" w:hAnsiTheme="majorHAnsi" w:cstheme="majorBidi"/>
      <w:b/>
      <w:bCs/>
      <w:color w:val="4F81BD" w:themeColor="accent1"/>
      <w:sz w:val="26"/>
      <w:szCs w:val="26"/>
      <w:lang w:eastAsia="es-ES"/>
    </w:rPr>
  </w:style>
  <w:style w:type="paragraph" w:styleId="Subttulo">
    <w:name w:val="Subtitle"/>
    <w:basedOn w:val="Normal"/>
    <w:next w:val="Normal"/>
    <w:link w:val="SubttuloCar"/>
    <w:qFormat/>
    <w:rsid w:val="00A65549"/>
    <w:pPr>
      <w:spacing w:after="60"/>
      <w:jc w:val="center"/>
      <w:outlineLvl w:val="1"/>
    </w:pPr>
    <w:rPr>
      <w:rFonts w:ascii="Cambria" w:hAnsi="Cambria"/>
    </w:rPr>
  </w:style>
  <w:style w:type="character" w:customStyle="1" w:styleId="SubttuloCar">
    <w:name w:val="Subtítulo Car"/>
    <w:basedOn w:val="Fuentedeprrafopredeter"/>
    <w:link w:val="Subttulo"/>
    <w:rsid w:val="00A65549"/>
    <w:rPr>
      <w:rFonts w:ascii="Cambria" w:eastAsia="Times New Roman" w:hAnsi="Cambria" w:cs="Times New Roman"/>
      <w:sz w:val="24"/>
      <w:szCs w:val="24"/>
      <w:lang w:eastAsia="es-ES"/>
    </w:rPr>
  </w:style>
  <w:style w:type="table" w:customStyle="1" w:styleId="Tablaconcuadrcula1">
    <w:name w:val="Tabla con cuadrícula1"/>
    <w:basedOn w:val="Tablanormal"/>
    <w:next w:val="Tablaconcuadrcula"/>
    <w:uiPriority w:val="99"/>
    <w:rsid w:val="00A655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99"/>
    <w:rsid w:val="00A655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59"/>
    <w:rsid w:val="00A65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4B45E3"/>
    <w:rPr>
      <w:rFonts w:asciiTheme="majorHAnsi" w:eastAsiaTheme="majorEastAsia" w:hAnsiTheme="majorHAnsi" w:cstheme="majorBidi"/>
      <w:color w:val="243F60" w:themeColor="accent1" w:themeShade="7F"/>
      <w:sz w:val="24"/>
      <w:szCs w:val="24"/>
      <w:lang w:eastAsia="es-ES"/>
    </w:rPr>
  </w:style>
  <w:style w:type="paragraph" w:styleId="Piedepgina">
    <w:name w:val="footer"/>
    <w:basedOn w:val="Normal"/>
    <w:link w:val="PiedepginaCar"/>
    <w:uiPriority w:val="99"/>
    <w:unhideWhenUsed/>
    <w:rsid w:val="008200ED"/>
    <w:pPr>
      <w:tabs>
        <w:tab w:val="center" w:pos="4252"/>
        <w:tab w:val="right" w:pos="8504"/>
      </w:tabs>
    </w:pPr>
  </w:style>
  <w:style w:type="character" w:customStyle="1" w:styleId="PiedepginaCar">
    <w:name w:val="Pie de página Car"/>
    <w:basedOn w:val="Fuentedeprrafopredeter"/>
    <w:link w:val="Piedepgina"/>
    <w:uiPriority w:val="99"/>
    <w:rsid w:val="008200ED"/>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8200ED"/>
  </w:style>
  <w:style w:type="paragraph" w:styleId="NormalWeb">
    <w:name w:val="Normal (Web)"/>
    <w:basedOn w:val="Normal"/>
    <w:uiPriority w:val="99"/>
    <w:semiHidden/>
    <w:unhideWhenUsed/>
    <w:rsid w:val="008200ED"/>
    <w:pPr>
      <w:spacing w:before="100" w:beforeAutospacing="1" w:after="100" w:afterAutospacing="1"/>
    </w:pPr>
  </w:style>
  <w:style w:type="table" w:customStyle="1" w:styleId="Tablaconcuadrcula3">
    <w:name w:val="Tabla con cuadrícula3"/>
    <w:basedOn w:val="Tablanormal"/>
    <w:next w:val="Tablaconcuadrcula"/>
    <w:uiPriority w:val="99"/>
    <w:rsid w:val="00EC04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99"/>
    <w:rsid w:val="005254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AF04D2"/>
    <w:rPr>
      <w:rFonts w:asciiTheme="majorHAnsi" w:eastAsiaTheme="majorEastAsia" w:hAnsiTheme="majorHAnsi" w:cstheme="majorBidi"/>
      <w:color w:val="365F91" w:themeColor="accent1" w:themeShade="BF"/>
      <w:sz w:val="32"/>
      <w:szCs w:val="32"/>
      <w:lang w:eastAsia="es-ES"/>
    </w:rPr>
  </w:style>
  <w:style w:type="paragraph" w:styleId="TtuloTDC">
    <w:name w:val="TOC Heading"/>
    <w:basedOn w:val="Ttulo1"/>
    <w:next w:val="Normal"/>
    <w:uiPriority w:val="39"/>
    <w:unhideWhenUsed/>
    <w:qFormat/>
    <w:rsid w:val="00AF04D2"/>
    <w:pPr>
      <w:spacing w:line="259" w:lineRule="auto"/>
      <w:outlineLvl w:val="9"/>
    </w:pPr>
  </w:style>
  <w:style w:type="paragraph" w:styleId="TDC2">
    <w:name w:val="toc 2"/>
    <w:basedOn w:val="Normal"/>
    <w:next w:val="Normal"/>
    <w:autoRedefine/>
    <w:uiPriority w:val="39"/>
    <w:unhideWhenUsed/>
    <w:rsid w:val="00AF04D2"/>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AF04D2"/>
    <w:pPr>
      <w:tabs>
        <w:tab w:val="right" w:leader="dot" w:pos="8493"/>
      </w:tabs>
      <w:spacing w:after="100" w:line="259" w:lineRule="auto"/>
      <w:ind w:left="220"/>
    </w:pPr>
    <w:rPr>
      <w:rFonts w:asciiTheme="minorHAnsi" w:eastAsiaTheme="minorEastAsia" w:hAnsiTheme="minorHAnsi"/>
      <w:sz w:val="22"/>
      <w:szCs w:val="22"/>
    </w:rPr>
  </w:style>
  <w:style w:type="paragraph" w:styleId="TDC3">
    <w:name w:val="toc 3"/>
    <w:basedOn w:val="Normal"/>
    <w:next w:val="Normal"/>
    <w:autoRedefine/>
    <w:uiPriority w:val="39"/>
    <w:unhideWhenUsed/>
    <w:rsid w:val="00AF04D2"/>
    <w:pPr>
      <w:spacing w:after="100" w:line="259" w:lineRule="auto"/>
      <w:ind w:left="440"/>
    </w:pPr>
    <w:rPr>
      <w:rFonts w:asciiTheme="minorHAnsi" w:eastAsiaTheme="minorEastAsia" w:hAnsiTheme="minorHAnsi"/>
      <w:sz w:val="22"/>
      <w:szCs w:val="22"/>
    </w:rPr>
  </w:style>
  <w:style w:type="character" w:styleId="Hipervnculo">
    <w:name w:val="Hyperlink"/>
    <w:basedOn w:val="Fuentedeprrafopredeter"/>
    <w:uiPriority w:val="99"/>
    <w:unhideWhenUsed/>
    <w:rsid w:val="00AF04D2"/>
    <w:rPr>
      <w:color w:val="0000FF" w:themeColor="hyperlink"/>
      <w:u w:val="single"/>
    </w:rPr>
  </w:style>
  <w:style w:type="paragraph" w:styleId="Textodeglobo">
    <w:name w:val="Balloon Text"/>
    <w:basedOn w:val="Normal"/>
    <w:link w:val="TextodegloboCar"/>
    <w:uiPriority w:val="99"/>
    <w:semiHidden/>
    <w:unhideWhenUsed/>
    <w:rsid w:val="006C3BE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3BE0"/>
    <w:rPr>
      <w:rFonts w:ascii="Segoe UI" w:eastAsia="Times New Roman" w:hAnsi="Segoe UI" w:cs="Segoe UI"/>
      <w:sz w:val="18"/>
      <w:szCs w:val="18"/>
      <w:lang w:eastAsia="es-ES"/>
    </w:rPr>
  </w:style>
  <w:style w:type="paragraph" w:styleId="Prrafodelista">
    <w:name w:val="List Paragraph"/>
    <w:basedOn w:val="Normal"/>
    <w:uiPriority w:val="34"/>
    <w:qFormat/>
    <w:rsid w:val="001731F5"/>
    <w:pPr>
      <w:ind w:left="720"/>
      <w:contextualSpacing/>
    </w:pPr>
  </w:style>
  <w:style w:type="paragraph" w:customStyle="1" w:styleId="Default">
    <w:name w:val="Default"/>
    <w:rsid w:val="00AE4B07"/>
    <w:pPr>
      <w:autoSpaceDE w:val="0"/>
      <w:autoSpaceDN w:val="0"/>
      <w:adjustRightInd w:val="0"/>
      <w:spacing w:after="0" w:line="240" w:lineRule="auto"/>
    </w:pPr>
    <w:rPr>
      <w:rFonts w:ascii="Verdana" w:eastAsia="Times New Roman" w:hAnsi="Verdana" w:cs="Verdana"/>
      <w:color w:val="000000"/>
      <w:sz w:val="24"/>
      <w:szCs w:val="24"/>
      <w:lang w:eastAsia="es-ES"/>
    </w:rPr>
  </w:style>
  <w:style w:type="paragraph" w:styleId="Revisin">
    <w:name w:val="Revision"/>
    <w:hidden/>
    <w:uiPriority w:val="99"/>
    <w:semiHidden/>
    <w:rsid w:val="0079284E"/>
    <w:pPr>
      <w:spacing w:after="0" w:line="240" w:lineRule="auto"/>
    </w:pPr>
    <w:rPr>
      <w:rFonts w:ascii="Times New Roman" w:eastAsia="Times New Roman" w:hAnsi="Times New Roman" w:cs="Times New Roman"/>
      <w:sz w:val="24"/>
      <w:szCs w:val="24"/>
      <w:lang w:eastAsia="es-ES"/>
    </w:rPr>
  </w:style>
  <w:style w:type="table" w:customStyle="1" w:styleId="Tablaconcuadrcula4-nfasis11">
    <w:name w:val="Tabla con cuadrícula 4 - Énfasis 11"/>
    <w:basedOn w:val="Tablanormal"/>
    <w:uiPriority w:val="49"/>
    <w:rsid w:val="0079691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1">
    <w:name w:val="Tabla de lista 41"/>
    <w:basedOn w:val="Tablanormal"/>
    <w:uiPriority w:val="49"/>
    <w:rsid w:val="00D922A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anormal"/>
    <w:uiPriority w:val="49"/>
    <w:rsid w:val="00D922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D36BB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70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ah.es/es/estudios/Paleontologia-Avanzada/"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ucm.es/estudios/2017-18/maste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cm.es/paleontologia-avanzada" TargetMode="External"/><Relationship Id="rId5" Type="http://schemas.openxmlformats.org/officeDocument/2006/relationships/settings" Target="settings.xml"/><Relationship Id="rId15" Type="http://schemas.openxmlformats.org/officeDocument/2006/relationships/hyperlink" Target="https://geologicas.ucm.es/buzon-de-sugerencias-y-quejas" TargetMode="External"/><Relationship Id="rId10" Type="http://schemas.openxmlformats.org/officeDocument/2006/relationships/image" Target="file:///C:\Documents%20and%20Settings\negociado\Mis%20documentos\Configuraci&#243;n%20local\Archivos%20temporales%20de%20Internet\OLK15\ESCUDO%20BLANCO.gif"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CURSO 2017-18</PublishDate>
  <Abstract/>
  <CompanyAddress>VICERRECTORADO DE CALIDAD DE LA UNIVERSIDAD COMPLUTENSE DE MADRID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798AE6-CB38-4EE9-9B48-EEBEB7931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8618</Words>
  <Characters>47402</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MEMORIA ANUAL DE SEGUIMIENTO DEL MÁSTER INTERUNIVERSITARIO UCM-UAH EN PALEONTOLOGÍA AVANZADA</vt:lpstr>
    </vt:vector>
  </TitlesOfParts>
  <Company/>
  <LinksUpToDate>false</LinksUpToDate>
  <CharactersWithSpaces>55909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ANUAL DE SEGUIMIENTO DEL MÁSTER INTERUNIVERSITARIO UCM-UAH EN PALEONTOLOGÍA AVANZADA</dc:title>
  <dc:creator>MARIA ENCARNACION ENCABO DESCALZO</dc:creator>
  <cp:lastModifiedBy>MARIA PALOMA SEVILLA GARCIA</cp:lastModifiedBy>
  <cp:revision>4</cp:revision>
  <cp:lastPrinted>2019-01-24T11:35:00Z</cp:lastPrinted>
  <dcterms:created xsi:type="dcterms:W3CDTF">2019-10-23T18:21:00Z</dcterms:created>
  <dcterms:modified xsi:type="dcterms:W3CDTF">2019-11-10T12:12:00Z</dcterms:modified>
</cp:coreProperties>
</file>